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0F" w:rsidRPr="00CB6233" w:rsidRDefault="000F0A0F" w:rsidP="000F0A0F">
      <w:pPr>
        <w:spacing w:after="0" w:line="240" w:lineRule="auto"/>
        <w:jc w:val="center"/>
        <w:rPr>
          <w:b/>
          <w:sz w:val="28"/>
          <w:szCs w:val="28"/>
          <w:u w:val="single"/>
        </w:rPr>
      </w:pPr>
      <w:r w:rsidRPr="00CB6233">
        <w:rPr>
          <w:b/>
          <w:sz w:val="28"/>
          <w:szCs w:val="28"/>
          <w:u w:val="single"/>
        </w:rPr>
        <w:t>(“Nap-time” Webinar #</w:t>
      </w:r>
      <w:r w:rsidR="00D97D4E">
        <w:rPr>
          <w:b/>
          <w:sz w:val="28"/>
          <w:szCs w:val="28"/>
          <w:u w:val="single"/>
        </w:rPr>
        <w:t>9</w:t>
      </w:r>
      <w:r w:rsidRPr="00CB6233">
        <w:rPr>
          <w:b/>
          <w:sz w:val="28"/>
          <w:szCs w:val="28"/>
          <w:u w:val="single"/>
        </w:rPr>
        <w:t>)</w:t>
      </w:r>
    </w:p>
    <w:p w:rsidR="007F0B8F" w:rsidRDefault="007F0B8F" w:rsidP="00521896">
      <w:pPr>
        <w:spacing w:after="0" w:line="240" w:lineRule="auto"/>
        <w:outlineLvl w:val="0"/>
        <w:rPr>
          <w:rFonts w:eastAsia="Times New Roman" w:cs="Arial"/>
          <w:b/>
          <w:color w:val="000000"/>
          <w:spacing w:val="-7"/>
          <w:kern w:val="36"/>
          <w:sz w:val="28"/>
          <w:szCs w:val="28"/>
          <w:bdr w:val="none" w:sz="0" w:space="0" w:color="auto" w:frame="1"/>
        </w:rPr>
      </w:pPr>
    </w:p>
    <w:p w:rsidR="00D97D4E" w:rsidRPr="00540424" w:rsidRDefault="00D97D4E" w:rsidP="00D97D4E">
      <w:pPr>
        <w:spacing w:after="0" w:line="240" w:lineRule="auto"/>
        <w:outlineLvl w:val="0"/>
        <w:rPr>
          <w:rFonts w:eastAsia="Times New Roman" w:cs="Arial"/>
          <w:b/>
          <w:color w:val="000000"/>
          <w:spacing w:val="-7"/>
          <w:kern w:val="36"/>
          <w:sz w:val="28"/>
          <w:szCs w:val="28"/>
          <w:bdr w:val="none" w:sz="0" w:space="0" w:color="auto" w:frame="1"/>
        </w:rPr>
      </w:pPr>
      <w:r w:rsidRPr="00540424">
        <w:rPr>
          <w:rFonts w:eastAsia="Times New Roman" w:cs="Arial"/>
          <w:b/>
          <w:color w:val="000000"/>
          <w:spacing w:val="-7"/>
          <w:kern w:val="36"/>
          <w:sz w:val="28"/>
          <w:szCs w:val="28"/>
          <w:bdr w:val="none" w:sz="0" w:space="0" w:color="auto" w:frame="1"/>
        </w:rPr>
        <w:t>Linking Curriculum and Assessment: Using Assessment Information to Individualize Children's Learning</w:t>
      </w:r>
    </w:p>
    <w:p w:rsidR="00D97D4E" w:rsidRPr="00D97D4E" w:rsidRDefault="00820BC6" w:rsidP="00D97D4E">
      <w:pPr>
        <w:spacing w:after="0" w:line="240" w:lineRule="auto"/>
        <w:outlineLvl w:val="0"/>
        <w:rPr>
          <w:rFonts w:eastAsia="Times New Roman" w:cs="Arial"/>
          <w:b/>
          <w:color w:val="222222"/>
          <w:kern w:val="36"/>
          <w:sz w:val="28"/>
          <w:szCs w:val="28"/>
        </w:rPr>
      </w:pPr>
      <w:hyperlink r:id="rId6" w:history="1">
        <w:r w:rsidR="00D97D4E" w:rsidRPr="00D97D4E">
          <w:rPr>
            <w:rStyle w:val="Hyperlink"/>
            <w:rFonts w:eastAsia="Times New Roman" w:cs="Arial"/>
            <w:b/>
            <w:kern w:val="36"/>
            <w:sz w:val="28"/>
            <w:szCs w:val="28"/>
          </w:rPr>
          <w:t>https://www.youtube.com/watch?v=ssQ1-EQ3HII&amp;list=UUgnviuYZeLmXX-ft8EiWqiQ</w:t>
        </w:r>
      </w:hyperlink>
    </w:p>
    <w:p w:rsidR="00D97D4E" w:rsidRPr="00D97D4E" w:rsidRDefault="00D97D4E" w:rsidP="00D97D4E">
      <w:pPr>
        <w:spacing w:after="0" w:line="240" w:lineRule="auto"/>
        <w:outlineLvl w:val="0"/>
        <w:rPr>
          <w:rFonts w:eastAsia="Times New Roman" w:cs="Arial"/>
          <w:color w:val="222222"/>
          <w:kern w:val="36"/>
          <w:sz w:val="28"/>
          <w:szCs w:val="28"/>
        </w:rPr>
      </w:pPr>
    </w:p>
    <w:p w:rsidR="00521896" w:rsidRDefault="00D97D4E" w:rsidP="00D97D4E">
      <w:pPr>
        <w:spacing w:after="0" w:line="240" w:lineRule="auto"/>
        <w:rPr>
          <w:b/>
          <w:sz w:val="28"/>
          <w:szCs w:val="28"/>
          <w:u w:val="single"/>
        </w:rPr>
      </w:pPr>
      <w:r w:rsidRPr="00D97D4E">
        <w:rPr>
          <w:rFonts w:cs="Arial"/>
          <w:color w:val="333333"/>
          <w:sz w:val="28"/>
          <w:szCs w:val="28"/>
          <w:shd w:val="clear" w:color="auto" w:fill="FFFFFF"/>
        </w:rPr>
        <w:t>Learning is most meaningful for children when teachers and administrators make clear links between curriculum and assessment in their daily planning. Watch this webinar to learn best practices and strategies for observing and collecting facts, analyzing and responding, evaluating, summarizing, planning, and communicating assessment information as we explore the steps of an ongoing, observation-based assessment cycle.</w:t>
      </w:r>
      <w:r w:rsidRPr="00D97D4E">
        <w:rPr>
          <w:rStyle w:val="apple-converted-space"/>
          <w:rFonts w:cs="Arial"/>
          <w:color w:val="333333"/>
          <w:sz w:val="28"/>
          <w:szCs w:val="28"/>
          <w:shd w:val="clear" w:color="auto" w:fill="FFFFFF"/>
        </w:rPr>
        <w:t> </w:t>
      </w:r>
      <w:r w:rsidRPr="00D01A58">
        <w:rPr>
          <w:rFonts w:cs="Arial"/>
          <w:color w:val="333333"/>
          <w:sz w:val="20"/>
          <w:szCs w:val="20"/>
        </w:rPr>
        <w:br/>
      </w:r>
    </w:p>
    <w:p w:rsidR="00D70AFD" w:rsidRDefault="00D70AFD" w:rsidP="00D70AFD">
      <w:pPr>
        <w:spacing w:after="0" w:line="240" w:lineRule="auto"/>
        <w:rPr>
          <w:sz w:val="28"/>
          <w:szCs w:val="28"/>
        </w:rPr>
      </w:pPr>
      <w:r>
        <w:rPr>
          <w:b/>
          <w:sz w:val="28"/>
          <w:szCs w:val="28"/>
          <w:u w:val="single"/>
        </w:rPr>
        <w:t>Instructions:</w:t>
      </w:r>
      <w:r>
        <w:rPr>
          <w:sz w:val="28"/>
          <w:szCs w:val="28"/>
        </w:rPr>
        <w:t xml:space="preserve">  </w:t>
      </w:r>
    </w:p>
    <w:p w:rsidR="00D97D4E" w:rsidRPr="00D97D4E" w:rsidRDefault="00D70AFD" w:rsidP="00D97D4E">
      <w:pPr>
        <w:pStyle w:val="ListParagraph"/>
        <w:numPr>
          <w:ilvl w:val="0"/>
          <w:numId w:val="16"/>
        </w:numPr>
        <w:spacing w:after="0" w:line="240" w:lineRule="auto"/>
        <w:outlineLvl w:val="0"/>
        <w:rPr>
          <w:rFonts w:eastAsia="Times New Roman" w:cs="Arial"/>
          <w:b/>
          <w:color w:val="000000"/>
          <w:spacing w:val="-7"/>
          <w:kern w:val="36"/>
          <w:sz w:val="28"/>
          <w:szCs w:val="28"/>
          <w:bdr w:val="none" w:sz="0" w:space="0" w:color="auto" w:frame="1"/>
        </w:rPr>
      </w:pPr>
      <w:r w:rsidRPr="00627EDF">
        <w:rPr>
          <w:sz w:val="28"/>
          <w:szCs w:val="28"/>
        </w:rPr>
        <w:t xml:space="preserve">“Click” on the link for the webinar entitled, </w:t>
      </w:r>
      <w:r w:rsidRPr="007F0B8F">
        <w:rPr>
          <w:b/>
          <w:sz w:val="28"/>
          <w:szCs w:val="28"/>
        </w:rPr>
        <w:t>“</w:t>
      </w:r>
      <w:r w:rsidR="00D97D4E" w:rsidRPr="00D97D4E">
        <w:rPr>
          <w:b/>
          <w:sz w:val="28"/>
          <w:szCs w:val="28"/>
        </w:rPr>
        <w:t>Linking Curriculum and Assessment: Using Assessment Information to Individualize Children's Learning</w:t>
      </w:r>
      <w:r w:rsidR="00627EDF" w:rsidRPr="007F0B8F">
        <w:rPr>
          <w:rFonts w:eastAsia="Times New Roman" w:cs="Arial"/>
          <w:b/>
          <w:color w:val="000000"/>
          <w:spacing w:val="-7"/>
          <w:kern w:val="36"/>
          <w:sz w:val="28"/>
          <w:szCs w:val="28"/>
          <w:bdr w:val="none" w:sz="0" w:space="0" w:color="auto" w:frame="1"/>
        </w:rPr>
        <w:t>”</w:t>
      </w:r>
      <w:r w:rsidR="00627EDF">
        <w:rPr>
          <w:rFonts w:eastAsia="Times New Roman" w:cs="Arial"/>
          <w:b/>
          <w:color w:val="000000"/>
          <w:spacing w:val="-7"/>
          <w:kern w:val="36"/>
          <w:sz w:val="28"/>
          <w:szCs w:val="28"/>
          <w:bdr w:val="none" w:sz="0" w:space="0" w:color="auto" w:frame="1"/>
        </w:rPr>
        <w:t xml:space="preserve"> </w:t>
      </w:r>
      <w:r w:rsidR="00627EDF">
        <w:rPr>
          <w:rFonts w:eastAsia="Times New Roman" w:cs="Arial"/>
          <w:color w:val="000000"/>
          <w:spacing w:val="-7"/>
          <w:kern w:val="36"/>
          <w:sz w:val="28"/>
          <w:szCs w:val="28"/>
          <w:bdr w:val="none" w:sz="0" w:space="0" w:color="auto" w:frame="1"/>
        </w:rPr>
        <w:t>and enjoy listening</w:t>
      </w:r>
      <w:r w:rsidR="007F0B8F">
        <w:rPr>
          <w:rFonts w:eastAsia="Times New Roman" w:cs="Arial"/>
          <w:color w:val="000000"/>
          <w:spacing w:val="-7"/>
          <w:kern w:val="36"/>
          <w:sz w:val="28"/>
          <w:szCs w:val="28"/>
          <w:bdr w:val="none" w:sz="0" w:space="0" w:color="auto" w:frame="1"/>
        </w:rPr>
        <w:t xml:space="preserve"> to</w:t>
      </w:r>
      <w:r w:rsidR="00627EDF">
        <w:rPr>
          <w:rFonts w:eastAsia="Times New Roman" w:cs="Arial"/>
          <w:color w:val="000000"/>
          <w:spacing w:val="-7"/>
          <w:kern w:val="36"/>
          <w:sz w:val="28"/>
          <w:szCs w:val="28"/>
          <w:bdr w:val="none" w:sz="0" w:space="0" w:color="auto" w:frame="1"/>
        </w:rPr>
        <w:t xml:space="preserve"> and watching </w:t>
      </w:r>
      <w:r w:rsidR="007F0B8F">
        <w:rPr>
          <w:rFonts w:eastAsia="Times New Roman" w:cs="Arial"/>
          <w:color w:val="000000"/>
          <w:spacing w:val="-7"/>
          <w:kern w:val="36"/>
          <w:sz w:val="28"/>
          <w:szCs w:val="28"/>
          <w:bdr w:val="none" w:sz="0" w:space="0" w:color="auto" w:frame="1"/>
        </w:rPr>
        <w:t>t</w:t>
      </w:r>
      <w:r w:rsidR="00627EDF">
        <w:rPr>
          <w:rFonts w:eastAsia="Times New Roman" w:cs="Arial"/>
          <w:color w:val="000000"/>
          <w:spacing w:val="-7"/>
          <w:kern w:val="36"/>
          <w:sz w:val="28"/>
          <w:szCs w:val="28"/>
          <w:bdr w:val="none" w:sz="0" w:space="0" w:color="auto" w:frame="1"/>
        </w:rPr>
        <w:t>he webinar.</w:t>
      </w:r>
    </w:p>
    <w:p w:rsidR="00D97D4E" w:rsidRPr="00D97D4E" w:rsidRDefault="00D70AFD" w:rsidP="00D97D4E">
      <w:pPr>
        <w:pStyle w:val="ListParagraph"/>
        <w:numPr>
          <w:ilvl w:val="0"/>
          <w:numId w:val="16"/>
        </w:numPr>
        <w:spacing w:after="0" w:line="240" w:lineRule="auto"/>
        <w:outlineLvl w:val="0"/>
        <w:rPr>
          <w:b/>
          <w:sz w:val="28"/>
          <w:szCs w:val="28"/>
          <w:u w:val="single"/>
        </w:rPr>
      </w:pPr>
      <w:r w:rsidRPr="00D97D4E">
        <w:rPr>
          <w:sz w:val="28"/>
          <w:szCs w:val="28"/>
        </w:rPr>
        <w:t>Complete the Assignment.</w:t>
      </w:r>
    </w:p>
    <w:p w:rsidR="006D3A43" w:rsidRPr="00D97D4E" w:rsidRDefault="00D70AFD" w:rsidP="00D97D4E">
      <w:pPr>
        <w:pStyle w:val="ListParagraph"/>
        <w:numPr>
          <w:ilvl w:val="0"/>
          <w:numId w:val="16"/>
        </w:numPr>
        <w:spacing w:after="0" w:line="240" w:lineRule="auto"/>
        <w:outlineLvl w:val="0"/>
        <w:rPr>
          <w:b/>
          <w:sz w:val="28"/>
          <w:szCs w:val="28"/>
          <w:u w:val="single"/>
        </w:rPr>
      </w:pPr>
      <w:r w:rsidRPr="00D97D4E">
        <w:rPr>
          <w:sz w:val="28"/>
          <w:szCs w:val="28"/>
        </w:rPr>
        <w:t xml:space="preserve">Mail or email </w:t>
      </w:r>
      <w:r w:rsidR="006D3A43" w:rsidRPr="00D97D4E">
        <w:rPr>
          <w:sz w:val="28"/>
          <w:szCs w:val="28"/>
        </w:rPr>
        <w:t xml:space="preserve">your assignment and the Registration Form </w:t>
      </w:r>
      <w:r w:rsidRPr="00D97D4E">
        <w:rPr>
          <w:sz w:val="28"/>
          <w:szCs w:val="28"/>
        </w:rPr>
        <w:t>to</w:t>
      </w:r>
      <w:r w:rsidR="006D3A43" w:rsidRPr="00D97D4E">
        <w:rPr>
          <w:sz w:val="28"/>
          <w:szCs w:val="28"/>
        </w:rPr>
        <w:t>:</w:t>
      </w:r>
    </w:p>
    <w:p w:rsidR="006D3A43" w:rsidRPr="006D3A43" w:rsidRDefault="00D70AFD" w:rsidP="006D3A43">
      <w:pPr>
        <w:pStyle w:val="ListParagraph"/>
        <w:spacing w:after="0" w:line="240" w:lineRule="auto"/>
        <w:ind w:left="1440"/>
        <w:rPr>
          <w:b/>
          <w:sz w:val="28"/>
          <w:szCs w:val="28"/>
          <w:u w:val="single"/>
        </w:rPr>
      </w:pPr>
      <w:r>
        <w:rPr>
          <w:sz w:val="28"/>
          <w:szCs w:val="28"/>
        </w:rPr>
        <w:t>Child Connect for Family Success</w:t>
      </w:r>
    </w:p>
    <w:p w:rsidR="006D3A43" w:rsidRDefault="00820BC6" w:rsidP="006D3A43">
      <w:pPr>
        <w:pStyle w:val="ListParagraph"/>
        <w:spacing w:after="0" w:line="240" w:lineRule="auto"/>
        <w:ind w:left="1440"/>
        <w:rPr>
          <w:sz w:val="28"/>
          <w:szCs w:val="28"/>
        </w:rPr>
      </w:pPr>
      <w:r>
        <w:rPr>
          <w:sz w:val="28"/>
          <w:szCs w:val="28"/>
        </w:rPr>
        <w:t>861 E. Sibley</w:t>
      </w:r>
      <w:bookmarkStart w:id="0" w:name="_GoBack"/>
      <w:bookmarkEnd w:id="0"/>
    </w:p>
    <w:p w:rsidR="006D3A43" w:rsidRDefault="006D3A43" w:rsidP="006D3A43">
      <w:pPr>
        <w:pStyle w:val="ListParagraph"/>
        <w:spacing w:after="0" w:line="240" w:lineRule="auto"/>
        <w:ind w:left="1440"/>
        <w:rPr>
          <w:sz w:val="28"/>
          <w:szCs w:val="28"/>
        </w:rPr>
      </w:pPr>
      <w:r>
        <w:rPr>
          <w:sz w:val="28"/>
          <w:szCs w:val="28"/>
        </w:rPr>
        <w:t>Howell, MI 48843</w:t>
      </w:r>
    </w:p>
    <w:p w:rsidR="006D3A43" w:rsidRDefault="006D3A43" w:rsidP="006D3A43">
      <w:pPr>
        <w:pStyle w:val="ListParagraph"/>
        <w:spacing w:after="0" w:line="240" w:lineRule="auto"/>
        <w:ind w:left="1440"/>
        <w:rPr>
          <w:sz w:val="28"/>
          <w:szCs w:val="28"/>
        </w:rPr>
      </w:pPr>
      <w:r>
        <w:rPr>
          <w:sz w:val="28"/>
          <w:szCs w:val="28"/>
        </w:rPr>
        <w:t>Attn:  Jo Ann Cook</w:t>
      </w:r>
    </w:p>
    <w:p w:rsidR="006D3A43" w:rsidRDefault="00820BC6" w:rsidP="006D3A43">
      <w:pPr>
        <w:pStyle w:val="ListParagraph"/>
        <w:spacing w:after="0" w:line="240" w:lineRule="auto"/>
        <w:ind w:left="1440"/>
        <w:rPr>
          <w:sz w:val="28"/>
          <w:szCs w:val="28"/>
        </w:rPr>
      </w:pPr>
      <w:hyperlink r:id="rId7" w:history="1">
        <w:r w:rsidR="006D3A43" w:rsidRPr="003618DD">
          <w:rPr>
            <w:rStyle w:val="Hyperlink"/>
            <w:sz w:val="28"/>
            <w:szCs w:val="28"/>
          </w:rPr>
          <w:t>cook.jo7@gmail.com</w:t>
        </w:r>
      </w:hyperlink>
    </w:p>
    <w:p w:rsidR="006D3A43" w:rsidRDefault="006D3A43" w:rsidP="006D3A43">
      <w:pPr>
        <w:spacing w:after="0" w:line="240" w:lineRule="auto"/>
        <w:rPr>
          <w:b/>
          <w:sz w:val="28"/>
          <w:szCs w:val="28"/>
          <w:u w:val="single"/>
        </w:rPr>
      </w:pPr>
    </w:p>
    <w:p w:rsidR="001956B4" w:rsidRPr="006D3A43" w:rsidRDefault="006D3A43" w:rsidP="006D3A43">
      <w:pPr>
        <w:spacing w:after="0" w:line="240" w:lineRule="auto"/>
        <w:rPr>
          <w:b/>
          <w:sz w:val="28"/>
          <w:szCs w:val="28"/>
          <w:u w:val="single"/>
        </w:rPr>
      </w:pPr>
      <w:r>
        <w:rPr>
          <w:sz w:val="28"/>
          <w:szCs w:val="28"/>
        </w:rPr>
        <w:t>After your assignment</w:t>
      </w:r>
      <w:r w:rsidR="000F0A0F">
        <w:rPr>
          <w:sz w:val="28"/>
          <w:szCs w:val="28"/>
        </w:rPr>
        <w:t xml:space="preserve"> is reviewed, you will receive</w:t>
      </w:r>
      <w:r>
        <w:rPr>
          <w:sz w:val="28"/>
          <w:szCs w:val="28"/>
        </w:rPr>
        <w:t xml:space="preserve"> a Completion Certificate for two (2) hours of professional development.</w:t>
      </w:r>
      <w:r w:rsidR="001956B4" w:rsidRPr="006D3A43">
        <w:rPr>
          <w:b/>
          <w:sz w:val="28"/>
          <w:szCs w:val="28"/>
          <w:u w:val="single"/>
        </w:rPr>
        <w:br/>
      </w:r>
    </w:p>
    <w:p w:rsidR="006D3A43" w:rsidRDefault="006D3A43" w:rsidP="001956B4">
      <w:pPr>
        <w:spacing w:after="0" w:line="240" w:lineRule="auto"/>
        <w:rPr>
          <w:b/>
          <w:sz w:val="28"/>
          <w:szCs w:val="28"/>
        </w:rPr>
      </w:pPr>
      <w:r>
        <w:rPr>
          <w:b/>
          <w:sz w:val="28"/>
          <w:szCs w:val="28"/>
        </w:rPr>
        <w:t xml:space="preserve">Webinar:  </w:t>
      </w:r>
    </w:p>
    <w:p w:rsidR="00CB6233" w:rsidRDefault="00CB6233" w:rsidP="001956B4">
      <w:pPr>
        <w:spacing w:after="0" w:line="240" w:lineRule="auto"/>
        <w:rPr>
          <w:b/>
          <w:sz w:val="28"/>
          <w:szCs w:val="28"/>
        </w:rPr>
      </w:pPr>
    </w:p>
    <w:p w:rsidR="00D97D4E" w:rsidRPr="00540424" w:rsidRDefault="00D97D4E" w:rsidP="00D97D4E">
      <w:pPr>
        <w:spacing w:after="0" w:line="240" w:lineRule="auto"/>
        <w:outlineLvl w:val="0"/>
        <w:rPr>
          <w:rFonts w:eastAsia="Times New Roman" w:cs="Arial"/>
          <w:b/>
          <w:color w:val="000000"/>
          <w:spacing w:val="-7"/>
          <w:kern w:val="36"/>
          <w:sz w:val="28"/>
          <w:szCs w:val="28"/>
          <w:bdr w:val="none" w:sz="0" w:space="0" w:color="auto" w:frame="1"/>
        </w:rPr>
      </w:pPr>
      <w:r w:rsidRPr="00540424">
        <w:rPr>
          <w:rFonts w:eastAsia="Times New Roman" w:cs="Arial"/>
          <w:b/>
          <w:color w:val="000000"/>
          <w:spacing w:val="-7"/>
          <w:kern w:val="36"/>
          <w:sz w:val="28"/>
          <w:szCs w:val="28"/>
          <w:bdr w:val="none" w:sz="0" w:space="0" w:color="auto" w:frame="1"/>
        </w:rPr>
        <w:t>Linking Curriculum and Assessment: Using Assessment Information to Individualize Children's Learning</w:t>
      </w:r>
    </w:p>
    <w:p w:rsidR="00D97D4E" w:rsidRPr="00D97D4E" w:rsidRDefault="00820BC6" w:rsidP="00D97D4E">
      <w:pPr>
        <w:spacing w:after="0" w:line="240" w:lineRule="auto"/>
        <w:outlineLvl w:val="0"/>
        <w:rPr>
          <w:rFonts w:eastAsia="Times New Roman" w:cs="Arial"/>
          <w:b/>
          <w:color w:val="222222"/>
          <w:kern w:val="36"/>
          <w:sz w:val="28"/>
          <w:szCs w:val="28"/>
        </w:rPr>
      </w:pPr>
      <w:hyperlink r:id="rId8" w:history="1">
        <w:r w:rsidR="00D97D4E" w:rsidRPr="00D97D4E">
          <w:rPr>
            <w:rStyle w:val="Hyperlink"/>
            <w:rFonts w:eastAsia="Times New Roman" w:cs="Arial"/>
            <w:b/>
            <w:kern w:val="36"/>
            <w:sz w:val="28"/>
            <w:szCs w:val="28"/>
          </w:rPr>
          <w:t>https://www.youtube.com/watch?v=ssQ1-EQ3HII&amp;list=UUgnviuYZeLmXX-ft8EiWqiQ</w:t>
        </w:r>
      </w:hyperlink>
    </w:p>
    <w:p w:rsidR="007F0B8F" w:rsidRDefault="007F0B8F" w:rsidP="006D3A43">
      <w:pPr>
        <w:jc w:val="center"/>
        <w:rPr>
          <w:b/>
          <w:sz w:val="28"/>
          <w:szCs w:val="28"/>
        </w:rPr>
      </w:pPr>
    </w:p>
    <w:p w:rsidR="007F0B8F" w:rsidRDefault="007F0B8F" w:rsidP="006D3A43">
      <w:pPr>
        <w:jc w:val="center"/>
        <w:rPr>
          <w:b/>
          <w:sz w:val="28"/>
          <w:szCs w:val="28"/>
        </w:rPr>
      </w:pPr>
    </w:p>
    <w:p w:rsidR="006D3A43" w:rsidRPr="00754DCB" w:rsidRDefault="006D3A43" w:rsidP="006D3A43">
      <w:pPr>
        <w:jc w:val="center"/>
        <w:rPr>
          <w:b/>
          <w:sz w:val="28"/>
          <w:szCs w:val="28"/>
        </w:rPr>
      </w:pPr>
      <w:r>
        <w:rPr>
          <w:b/>
          <w:sz w:val="28"/>
          <w:szCs w:val="28"/>
        </w:rPr>
        <w:lastRenderedPageBreak/>
        <w:t xml:space="preserve">Two </w:t>
      </w:r>
      <w:r w:rsidRPr="00754DCB">
        <w:rPr>
          <w:b/>
          <w:sz w:val="28"/>
          <w:szCs w:val="28"/>
        </w:rPr>
        <w:t>Hour Training Registration Form</w:t>
      </w:r>
    </w:p>
    <w:p w:rsidR="006D3A43" w:rsidRPr="00754DCB" w:rsidRDefault="006D3A43" w:rsidP="006D3A43">
      <w:pPr>
        <w:rPr>
          <w:b/>
          <w:sz w:val="18"/>
          <w:szCs w:val="18"/>
        </w:rPr>
      </w:pPr>
      <w:r w:rsidRPr="00754DCB">
        <w:rPr>
          <w:b/>
          <w:sz w:val="18"/>
          <w:szCs w:val="18"/>
        </w:rPr>
        <w:t xml:space="preserve">Name (First)    _________________________ (Middle Init.)  </w:t>
      </w:r>
      <w:r>
        <w:rPr>
          <w:b/>
          <w:sz w:val="18"/>
          <w:szCs w:val="18"/>
        </w:rPr>
        <w:t>___________</w:t>
      </w:r>
      <w:r w:rsidRPr="00754DCB">
        <w:rPr>
          <w:b/>
          <w:sz w:val="18"/>
          <w:szCs w:val="18"/>
        </w:rPr>
        <w:t xml:space="preserve"> (Last)      </w:t>
      </w:r>
      <w:r>
        <w:rPr>
          <w:b/>
          <w:sz w:val="18"/>
          <w:szCs w:val="18"/>
        </w:rPr>
        <w:t>____________________________________</w:t>
      </w:r>
    </w:p>
    <w:p w:rsidR="006D3A43" w:rsidRPr="00754DCB" w:rsidRDefault="006D3A43" w:rsidP="006D3A43">
      <w:pPr>
        <w:rPr>
          <w:b/>
          <w:sz w:val="18"/>
          <w:szCs w:val="18"/>
        </w:rPr>
      </w:pPr>
      <w:r>
        <w:rPr>
          <w:b/>
          <w:sz w:val="18"/>
          <w:szCs w:val="18"/>
        </w:rPr>
        <w:t>Home Street Address  _____________________________________________________________________________________</w:t>
      </w:r>
      <w:r w:rsidRPr="00754DCB">
        <w:rPr>
          <w:b/>
          <w:sz w:val="18"/>
          <w:szCs w:val="18"/>
        </w:rPr>
        <w:t xml:space="preserve">   </w:t>
      </w:r>
    </w:p>
    <w:p w:rsidR="006D3A43" w:rsidRPr="00754DCB" w:rsidRDefault="006D3A43" w:rsidP="006D3A43">
      <w:pPr>
        <w:rPr>
          <w:b/>
          <w:sz w:val="18"/>
          <w:szCs w:val="18"/>
        </w:rPr>
      </w:pPr>
      <w:r w:rsidRPr="00754DCB">
        <w:rPr>
          <w:b/>
          <w:sz w:val="18"/>
          <w:szCs w:val="18"/>
        </w:rPr>
        <w:t xml:space="preserve">City  </w:t>
      </w:r>
      <w:r>
        <w:rPr>
          <w:b/>
          <w:sz w:val="18"/>
          <w:szCs w:val="18"/>
        </w:rPr>
        <w:t>_____________________________________</w:t>
      </w:r>
      <w:r w:rsidRPr="00754DCB">
        <w:rPr>
          <w:b/>
          <w:sz w:val="18"/>
          <w:szCs w:val="18"/>
        </w:rPr>
        <w:t xml:space="preserve">   State  </w:t>
      </w:r>
      <w:r>
        <w:rPr>
          <w:b/>
          <w:sz w:val="18"/>
          <w:szCs w:val="18"/>
        </w:rPr>
        <w:t>______________________  Zip Code  _________________________</w:t>
      </w:r>
    </w:p>
    <w:p w:rsidR="006D3A43" w:rsidRPr="00754DCB" w:rsidRDefault="006D3A43" w:rsidP="006D3A43">
      <w:pPr>
        <w:rPr>
          <w:b/>
          <w:sz w:val="18"/>
          <w:szCs w:val="18"/>
        </w:rPr>
      </w:pPr>
      <w:r w:rsidRPr="00754DCB">
        <w:rPr>
          <w:b/>
          <w:sz w:val="18"/>
          <w:szCs w:val="18"/>
        </w:rPr>
        <w:t xml:space="preserve">County </w:t>
      </w:r>
      <w:r>
        <w:rPr>
          <w:b/>
          <w:sz w:val="18"/>
          <w:szCs w:val="18"/>
        </w:rPr>
        <w:t>________________________________________</w:t>
      </w:r>
      <w:r w:rsidRPr="00754DCB">
        <w:rPr>
          <w:b/>
          <w:sz w:val="18"/>
          <w:szCs w:val="18"/>
        </w:rPr>
        <w:t xml:space="preserve">    Home Phone ( </w:t>
      </w:r>
      <w:r>
        <w:rPr>
          <w:b/>
          <w:sz w:val="18"/>
          <w:szCs w:val="18"/>
        </w:rPr>
        <w:t xml:space="preserve">          </w:t>
      </w:r>
      <w:r w:rsidRPr="00754DCB">
        <w:rPr>
          <w:b/>
          <w:sz w:val="18"/>
          <w:szCs w:val="18"/>
        </w:rPr>
        <w:t xml:space="preserve"> )     </w:t>
      </w:r>
      <w:r>
        <w:rPr>
          <w:b/>
          <w:sz w:val="18"/>
          <w:szCs w:val="18"/>
        </w:rPr>
        <w:t>____________________________________</w:t>
      </w:r>
      <w:r w:rsidRPr="00754DCB">
        <w:rPr>
          <w:b/>
          <w:sz w:val="18"/>
          <w:szCs w:val="18"/>
        </w:rPr>
        <w:t xml:space="preserve"> </w:t>
      </w:r>
    </w:p>
    <w:p w:rsidR="006D3A43" w:rsidRPr="00754DCB" w:rsidRDefault="006D3A43" w:rsidP="006D3A43">
      <w:pPr>
        <w:rPr>
          <w:b/>
          <w:sz w:val="18"/>
          <w:szCs w:val="18"/>
        </w:rPr>
      </w:pPr>
      <w:r w:rsidRPr="00754DCB">
        <w:rPr>
          <w:b/>
          <w:sz w:val="18"/>
          <w:szCs w:val="18"/>
        </w:rPr>
        <w:t xml:space="preserve">Email address </w:t>
      </w:r>
      <w:r>
        <w:rPr>
          <w:b/>
          <w:sz w:val="18"/>
          <w:szCs w:val="18"/>
        </w:rPr>
        <w:t>__________________________________________________</w:t>
      </w:r>
      <w:r w:rsidRPr="00754DCB">
        <w:rPr>
          <w:b/>
          <w:sz w:val="18"/>
          <w:szCs w:val="18"/>
        </w:rPr>
        <w:t xml:space="preserve">        Date of Birth    </w:t>
      </w:r>
      <w:r>
        <w:rPr>
          <w:b/>
          <w:sz w:val="18"/>
          <w:szCs w:val="18"/>
        </w:rPr>
        <w:t>__________________________</w:t>
      </w:r>
    </w:p>
    <w:p w:rsidR="006D3A43" w:rsidRPr="00754DCB" w:rsidRDefault="006D3A43" w:rsidP="006D3A43">
      <w:pPr>
        <w:rPr>
          <w:b/>
          <w:sz w:val="18"/>
          <w:szCs w:val="18"/>
        </w:rPr>
      </w:pPr>
      <w:r w:rsidRPr="00754DCB">
        <w:rPr>
          <w:b/>
          <w:sz w:val="18"/>
          <w:szCs w:val="18"/>
        </w:rPr>
        <w:t xml:space="preserve">Type of Provider (Check one):   Family      Group     Center      Relative/Day Care Aide     Other </w:t>
      </w:r>
    </w:p>
    <w:p w:rsidR="006D3A43" w:rsidRPr="00754DCB" w:rsidRDefault="006D3A43" w:rsidP="006D3A43">
      <w:pPr>
        <w:rPr>
          <w:b/>
          <w:sz w:val="18"/>
          <w:szCs w:val="18"/>
        </w:rPr>
      </w:pPr>
      <w:r>
        <w:rPr>
          <w:b/>
          <w:sz w:val="18"/>
          <w:szCs w:val="18"/>
        </w:rPr>
        <w:t>Worksite Name  __________________________________________________________________________________________</w:t>
      </w:r>
      <w:r w:rsidRPr="00754DCB">
        <w:rPr>
          <w:b/>
          <w:sz w:val="18"/>
          <w:szCs w:val="18"/>
        </w:rPr>
        <w:t xml:space="preserve">   </w:t>
      </w:r>
    </w:p>
    <w:p w:rsidR="006D3A43" w:rsidRPr="00754DCB" w:rsidRDefault="006D3A43" w:rsidP="006D3A43">
      <w:pPr>
        <w:rPr>
          <w:b/>
          <w:sz w:val="18"/>
          <w:szCs w:val="18"/>
        </w:rPr>
      </w:pPr>
      <w:r w:rsidRPr="00754DCB">
        <w:rPr>
          <w:b/>
          <w:sz w:val="18"/>
          <w:szCs w:val="18"/>
        </w:rPr>
        <w:t>License</w:t>
      </w:r>
      <w:r>
        <w:rPr>
          <w:b/>
          <w:sz w:val="18"/>
          <w:szCs w:val="18"/>
        </w:rPr>
        <w:t>/Registration Number  _______________________________________________________________________________</w:t>
      </w:r>
    </w:p>
    <w:p w:rsidR="006D3A43" w:rsidRPr="00754DCB" w:rsidRDefault="006D3A43" w:rsidP="006D3A43">
      <w:pPr>
        <w:rPr>
          <w:b/>
          <w:sz w:val="18"/>
          <w:szCs w:val="18"/>
        </w:rPr>
      </w:pPr>
      <w:r w:rsidRPr="00754DCB">
        <w:rPr>
          <w:b/>
          <w:sz w:val="18"/>
          <w:szCs w:val="18"/>
        </w:rPr>
        <w:t>Upon succ</w:t>
      </w:r>
      <w:r>
        <w:rPr>
          <w:b/>
          <w:sz w:val="18"/>
          <w:szCs w:val="18"/>
        </w:rPr>
        <w:t>essful completion, you’ll earn 2</w:t>
      </w:r>
      <w:r w:rsidRPr="00754DCB">
        <w:rPr>
          <w:b/>
          <w:sz w:val="18"/>
          <w:szCs w:val="18"/>
        </w:rPr>
        <w:t xml:space="preserve"> hr</w:t>
      </w:r>
      <w:r>
        <w:rPr>
          <w:b/>
          <w:sz w:val="18"/>
          <w:szCs w:val="18"/>
        </w:rPr>
        <w:t>s.</w:t>
      </w:r>
      <w:r w:rsidRPr="00754DCB">
        <w:rPr>
          <w:b/>
          <w:sz w:val="18"/>
          <w:szCs w:val="18"/>
        </w:rPr>
        <w:t xml:space="preserve"> of training.  (Training is tax deductible as a business expense.)   </w:t>
      </w:r>
    </w:p>
    <w:p w:rsidR="006D3A43" w:rsidRDefault="006D3A43" w:rsidP="00D70AFD">
      <w:pPr>
        <w:shd w:val="clear" w:color="auto" w:fill="FFFFFF"/>
        <w:spacing w:after="0" w:line="360" w:lineRule="atLeast"/>
        <w:outlineLvl w:val="1"/>
        <w:rPr>
          <w:rFonts w:ascii="Arial" w:eastAsia="Times New Roman" w:hAnsi="Arial" w:cs="Arial"/>
          <w:b/>
          <w:bCs/>
          <w:color w:val="000000"/>
          <w:kern w:val="36"/>
          <w:sz w:val="30"/>
          <w:szCs w:val="30"/>
        </w:rPr>
      </w:pPr>
    </w:p>
    <w:p w:rsidR="006D3A43" w:rsidRDefault="006D3A43" w:rsidP="006D3A43">
      <w:pPr>
        <w:jc w:val="center"/>
        <w:rPr>
          <w:b/>
          <w:sz w:val="28"/>
          <w:szCs w:val="28"/>
          <w:u w:val="single"/>
        </w:rPr>
      </w:pPr>
      <w:r w:rsidRPr="006D3A43">
        <w:rPr>
          <w:b/>
          <w:sz w:val="28"/>
          <w:szCs w:val="28"/>
          <w:u w:val="single"/>
        </w:rPr>
        <w:t>Assignment</w:t>
      </w:r>
    </w:p>
    <w:p w:rsidR="006D3A43" w:rsidRPr="00CB6233" w:rsidRDefault="00CB6233" w:rsidP="001956B4">
      <w:pPr>
        <w:rPr>
          <w:sz w:val="24"/>
          <w:szCs w:val="24"/>
        </w:rPr>
      </w:pPr>
      <w:r>
        <w:rPr>
          <w:sz w:val="24"/>
          <w:szCs w:val="24"/>
        </w:rPr>
        <w:t xml:space="preserve">Evaluate the following statements as </w:t>
      </w:r>
      <w:r>
        <w:rPr>
          <w:b/>
          <w:sz w:val="24"/>
          <w:szCs w:val="24"/>
        </w:rPr>
        <w:t xml:space="preserve">TRUE </w:t>
      </w:r>
      <w:r>
        <w:rPr>
          <w:sz w:val="24"/>
          <w:szCs w:val="24"/>
        </w:rPr>
        <w:t xml:space="preserve">or </w:t>
      </w:r>
      <w:r>
        <w:rPr>
          <w:b/>
          <w:sz w:val="24"/>
          <w:szCs w:val="24"/>
        </w:rPr>
        <w:t>FALSE</w:t>
      </w:r>
      <w:r>
        <w:rPr>
          <w:sz w:val="24"/>
          <w:szCs w:val="24"/>
        </w:rPr>
        <w:t>.</w:t>
      </w:r>
    </w:p>
    <w:p w:rsidR="004C2495" w:rsidRPr="00B366BE" w:rsidRDefault="00C10EA7" w:rsidP="00C10EA7">
      <w:pPr>
        <w:ind w:left="720" w:hanging="720"/>
        <w:rPr>
          <w:sz w:val="24"/>
          <w:szCs w:val="24"/>
        </w:rPr>
      </w:pPr>
      <w:r>
        <w:rPr>
          <w:sz w:val="24"/>
          <w:szCs w:val="24"/>
        </w:rPr>
        <w:t>1.</w:t>
      </w:r>
      <w:r>
        <w:rPr>
          <w:sz w:val="24"/>
          <w:szCs w:val="24"/>
        </w:rPr>
        <w:tab/>
      </w:r>
      <w:r w:rsidR="00A11148">
        <w:rPr>
          <w:sz w:val="24"/>
          <w:szCs w:val="24"/>
        </w:rPr>
        <w:t>Linking curriculum and assessment is the best way to help teachers be most effective.</w:t>
      </w:r>
    </w:p>
    <w:p w:rsidR="00C10EA7" w:rsidRDefault="00CB6233" w:rsidP="00C10EA7">
      <w:pPr>
        <w:ind w:left="720"/>
        <w:rPr>
          <w:sz w:val="24"/>
          <w:szCs w:val="24"/>
        </w:rPr>
      </w:pPr>
      <w:r w:rsidRPr="00CB6233">
        <w:rPr>
          <w:sz w:val="36"/>
          <w:szCs w:val="36"/>
        </w:rPr>
        <w:t>□</w:t>
      </w:r>
      <w:r>
        <w:rPr>
          <w:sz w:val="36"/>
          <w:szCs w:val="36"/>
        </w:rPr>
        <w:t xml:space="preserve">  </w:t>
      </w:r>
      <w:r>
        <w:rPr>
          <w:sz w:val="24"/>
          <w:szCs w:val="24"/>
        </w:rPr>
        <w:t>TRUE</w:t>
      </w:r>
      <w:r>
        <w:rPr>
          <w:sz w:val="24"/>
          <w:szCs w:val="24"/>
        </w:rPr>
        <w:tab/>
      </w:r>
      <w:r w:rsidRPr="00CB6233">
        <w:rPr>
          <w:sz w:val="36"/>
          <w:szCs w:val="36"/>
        </w:rPr>
        <w:t>□</w:t>
      </w:r>
      <w:r>
        <w:rPr>
          <w:sz w:val="36"/>
          <w:szCs w:val="36"/>
        </w:rPr>
        <w:t xml:space="preserve">  </w:t>
      </w:r>
      <w:r w:rsidR="00C10EA7">
        <w:rPr>
          <w:sz w:val="24"/>
          <w:szCs w:val="24"/>
        </w:rPr>
        <w:t>FALSE</w:t>
      </w:r>
    </w:p>
    <w:p w:rsidR="00C10EA7" w:rsidRPr="00C10EA7" w:rsidRDefault="00C10EA7" w:rsidP="00C10EA7">
      <w:pPr>
        <w:ind w:left="720" w:hanging="720"/>
        <w:rPr>
          <w:sz w:val="24"/>
          <w:szCs w:val="24"/>
        </w:rPr>
      </w:pPr>
      <w:r>
        <w:rPr>
          <w:sz w:val="24"/>
          <w:szCs w:val="24"/>
        </w:rPr>
        <w:t>2.</w:t>
      </w:r>
      <w:r>
        <w:rPr>
          <w:sz w:val="24"/>
          <w:szCs w:val="24"/>
        </w:rPr>
        <w:tab/>
      </w:r>
      <w:r w:rsidR="00A11148">
        <w:rPr>
          <w:sz w:val="24"/>
          <w:szCs w:val="24"/>
        </w:rPr>
        <w:t>Using Creative Curriculum along with Teaching Strategies Gold does not make a significant difference in child developmental outcomes.</w:t>
      </w:r>
    </w:p>
    <w:p w:rsidR="00C10EA7" w:rsidRDefault="00C10EA7" w:rsidP="00C10EA7">
      <w:pPr>
        <w:ind w:left="720"/>
        <w:rPr>
          <w:sz w:val="24"/>
          <w:szCs w:val="24"/>
        </w:rPr>
      </w:pPr>
      <w:r w:rsidRPr="00CB6233">
        <w:rPr>
          <w:sz w:val="36"/>
          <w:szCs w:val="36"/>
        </w:rPr>
        <w:t>□</w:t>
      </w:r>
      <w:r>
        <w:rPr>
          <w:sz w:val="36"/>
          <w:szCs w:val="36"/>
        </w:rPr>
        <w:t xml:space="preserve">  </w:t>
      </w:r>
      <w:r>
        <w:rPr>
          <w:sz w:val="24"/>
          <w:szCs w:val="24"/>
        </w:rPr>
        <w:t>TRUE</w:t>
      </w:r>
      <w:r>
        <w:rPr>
          <w:sz w:val="24"/>
          <w:szCs w:val="24"/>
        </w:rPr>
        <w:tab/>
      </w:r>
      <w:r w:rsidRPr="00CB6233">
        <w:rPr>
          <w:sz w:val="36"/>
          <w:szCs w:val="36"/>
        </w:rPr>
        <w:t>□</w:t>
      </w:r>
      <w:r>
        <w:rPr>
          <w:sz w:val="36"/>
          <w:szCs w:val="36"/>
        </w:rPr>
        <w:t xml:space="preserve">  </w:t>
      </w:r>
      <w:r>
        <w:rPr>
          <w:sz w:val="24"/>
          <w:szCs w:val="24"/>
        </w:rPr>
        <w:t>FALSE</w:t>
      </w:r>
    </w:p>
    <w:p w:rsidR="00CB6233" w:rsidRDefault="00C10EA7" w:rsidP="00A11148">
      <w:pPr>
        <w:ind w:left="720" w:hanging="720"/>
        <w:rPr>
          <w:sz w:val="24"/>
          <w:szCs w:val="24"/>
        </w:rPr>
      </w:pPr>
      <w:r>
        <w:rPr>
          <w:sz w:val="24"/>
          <w:szCs w:val="24"/>
        </w:rPr>
        <w:t>3.</w:t>
      </w:r>
      <w:r>
        <w:rPr>
          <w:sz w:val="24"/>
          <w:szCs w:val="24"/>
        </w:rPr>
        <w:tab/>
      </w:r>
      <w:r w:rsidR="00A11148">
        <w:rPr>
          <w:sz w:val="24"/>
          <w:szCs w:val="24"/>
        </w:rPr>
        <w:t>The Creative Curriculum AND Teaching Strategies Gold are based on 38 Objectives for development and learning.</w:t>
      </w:r>
    </w:p>
    <w:p w:rsidR="00C10EA7" w:rsidRDefault="00C10EA7" w:rsidP="00C10EA7">
      <w:pPr>
        <w:ind w:left="720"/>
        <w:rPr>
          <w:sz w:val="24"/>
          <w:szCs w:val="24"/>
        </w:rPr>
      </w:pPr>
      <w:r w:rsidRPr="00CB6233">
        <w:rPr>
          <w:sz w:val="36"/>
          <w:szCs w:val="36"/>
        </w:rPr>
        <w:t>□</w:t>
      </w:r>
      <w:r>
        <w:rPr>
          <w:sz w:val="36"/>
          <w:szCs w:val="36"/>
        </w:rPr>
        <w:t xml:space="preserve">  </w:t>
      </w:r>
      <w:r>
        <w:rPr>
          <w:sz w:val="24"/>
          <w:szCs w:val="24"/>
        </w:rPr>
        <w:t>TRUE</w:t>
      </w:r>
      <w:r>
        <w:rPr>
          <w:sz w:val="24"/>
          <w:szCs w:val="24"/>
        </w:rPr>
        <w:tab/>
      </w:r>
      <w:r w:rsidRPr="00CB6233">
        <w:rPr>
          <w:sz w:val="36"/>
          <w:szCs w:val="36"/>
        </w:rPr>
        <w:t>□</w:t>
      </w:r>
      <w:r>
        <w:rPr>
          <w:sz w:val="36"/>
          <w:szCs w:val="36"/>
        </w:rPr>
        <w:t xml:space="preserve">  </w:t>
      </w:r>
      <w:r>
        <w:rPr>
          <w:sz w:val="24"/>
          <w:szCs w:val="24"/>
        </w:rPr>
        <w:t>FALSE</w:t>
      </w:r>
    </w:p>
    <w:p w:rsidR="00C10EA7" w:rsidRDefault="00C10EA7" w:rsidP="00C10EA7">
      <w:pPr>
        <w:ind w:left="720" w:hanging="720"/>
        <w:rPr>
          <w:sz w:val="24"/>
          <w:szCs w:val="24"/>
        </w:rPr>
      </w:pPr>
      <w:r>
        <w:rPr>
          <w:sz w:val="24"/>
          <w:szCs w:val="24"/>
        </w:rPr>
        <w:t>4.</w:t>
      </w:r>
      <w:r>
        <w:rPr>
          <w:sz w:val="24"/>
          <w:szCs w:val="24"/>
        </w:rPr>
        <w:tab/>
      </w:r>
      <w:r w:rsidR="00A11148">
        <w:rPr>
          <w:sz w:val="24"/>
          <w:szCs w:val="24"/>
        </w:rPr>
        <w:t>The 38 research-based objectives for development and learning do not include predictors of school success and are not aligned with the state early learning guidelines.</w:t>
      </w:r>
    </w:p>
    <w:p w:rsidR="00C10EA7" w:rsidRDefault="00C10EA7" w:rsidP="00C10EA7">
      <w:pPr>
        <w:ind w:left="720"/>
        <w:rPr>
          <w:sz w:val="24"/>
          <w:szCs w:val="24"/>
        </w:rPr>
      </w:pPr>
      <w:r w:rsidRPr="00CB6233">
        <w:rPr>
          <w:sz w:val="36"/>
          <w:szCs w:val="36"/>
        </w:rPr>
        <w:t>□</w:t>
      </w:r>
      <w:r>
        <w:rPr>
          <w:sz w:val="36"/>
          <w:szCs w:val="36"/>
        </w:rPr>
        <w:t xml:space="preserve">  </w:t>
      </w:r>
      <w:r>
        <w:rPr>
          <w:sz w:val="24"/>
          <w:szCs w:val="24"/>
        </w:rPr>
        <w:t>TRUE</w:t>
      </w:r>
      <w:r>
        <w:rPr>
          <w:sz w:val="24"/>
          <w:szCs w:val="24"/>
        </w:rPr>
        <w:tab/>
      </w:r>
      <w:r w:rsidRPr="00CB6233">
        <w:rPr>
          <w:sz w:val="36"/>
          <w:szCs w:val="36"/>
        </w:rPr>
        <w:t>□</w:t>
      </w:r>
      <w:r>
        <w:rPr>
          <w:sz w:val="36"/>
          <w:szCs w:val="36"/>
        </w:rPr>
        <w:t xml:space="preserve">  </w:t>
      </w:r>
      <w:r>
        <w:rPr>
          <w:sz w:val="24"/>
          <w:szCs w:val="24"/>
        </w:rPr>
        <w:t>FALSE</w:t>
      </w:r>
    </w:p>
    <w:p w:rsidR="00C10EA7" w:rsidRDefault="00C10EA7" w:rsidP="00001C96">
      <w:pPr>
        <w:ind w:left="720" w:hanging="720"/>
        <w:rPr>
          <w:sz w:val="24"/>
          <w:szCs w:val="24"/>
        </w:rPr>
      </w:pPr>
      <w:r>
        <w:rPr>
          <w:sz w:val="24"/>
          <w:szCs w:val="24"/>
        </w:rPr>
        <w:t>5.</w:t>
      </w:r>
      <w:r>
        <w:rPr>
          <w:sz w:val="24"/>
          <w:szCs w:val="24"/>
        </w:rPr>
        <w:tab/>
      </w:r>
      <w:r w:rsidR="00A11148">
        <w:rPr>
          <w:sz w:val="24"/>
          <w:szCs w:val="24"/>
        </w:rPr>
        <w:t>When articulated objectives are the core of the curriculum, then the link between curriculum and assessment is carefully made.</w:t>
      </w:r>
    </w:p>
    <w:p w:rsidR="00C10EA7" w:rsidRDefault="00C10EA7" w:rsidP="00C10EA7">
      <w:pPr>
        <w:ind w:left="720"/>
        <w:rPr>
          <w:sz w:val="24"/>
          <w:szCs w:val="24"/>
        </w:rPr>
      </w:pPr>
      <w:r w:rsidRPr="00CB6233">
        <w:rPr>
          <w:sz w:val="36"/>
          <w:szCs w:val="36"/>
        </w:rPr>
        <w:lastRenderedPageBreak/>
        <w:t>□</w:t>
      </w:r>
      <w:r>
        <w:rPr>
          <w:sz w:val="36"/>
          <w:szCs w:val="36"/>
        </w:rPr>
        <w:t xml:space="preserve">  </w:t>
      </w:r>
      <w:r>
        <w:rPr>
          <w:sz w:val="24"/>
          <w:szCs w:val="24"/>
        </w:rPr>
        <w:t>TRUE</w:t>
      </w:r>
      <w:r>
        <w:rPr>
          <w:sz w:val="24"/>
          <w:szCs w:val="24"/>
        </w:rPr>
        <w:tab/>
      </w:r>
      <w:r w:rsidRPr="00CB6233">
        <w:rPr>
          <w:sz w:val="36"/>
          <w:szCs w:val="36"/>
        </w:rPr>
        <w:t>□</w:t>
      </w:r>
      <w:r>
        <w:rPr>
          <w:sz w:val="36"/>
          <w:szCs w:val="36"/>
        </w:rPr>
        <w:t xml:space="preserve">  </w:t>
      </w:r>
      <w:r>
        <w:rPr>
          <w:sz w:val="24"/>
          <w:szCs w:val="24"/>
        </w:rPr>
        <w:t>FALSE</w:t>
      </w:r>
    </w:p>
    <w:p w:rsidR="00001C96" w:rsidRDefault="00001C96" w:rsidP="00001C96">
      <w:pPr>
        <w:ind w:left="720" w:hanging="720"/>
        <w:rPr>
          <w:sz w:val="24"/>
          <w:szCs w:val="24"/>
        </w:rPr>
      </w:pPr>
      <w:r>
        <w:rPr>
          <w:sz w:val="24"/>
          <w:szCs w:val="24"/>
        </w:rPr>
        <w:t>6.</w:t>
      </w:r>
      <w:r>
        <w:rPr>
          <w:sz w:val="24"/>
          <w:szCs w:val="24"/>
        </w:rPr>
        <w:tab/>
      </w:r>
      <w:r w:rsidR="008079DA">
        <w:rPr>
          <w:sz w:val="24"/>
          <w:szCs w:val="24"/>
        </w:rPr>
        <w:t>With both the Creative Curriculum and Teaching Strategies Gold, teachers have access to color coded progressions which identify widely held expectations for each age group of children.</w:t>
      </w:r>
    </w:p>
    <w:p w:rsidR="00C10EA7" w:rsidRDefault="00C10EA7" w:rsidP="00C10EA7">
      <w:pPr>
        <w:ind w:left="720"/>
        <w:rPr>
          <w:sz w:val="24"/>
          <w:szCs w:val="24"/>
        </w:rPr>
      </w:pPr>
      <w:r w:rsidRPr="00CB6233">
        <w:rPr>
          <w:sz w:val="36"/>
          <w:szCs w:val="36"/>
        </w:rPr>
        <w:t>□</w:t>
      </w:r>
      <w:r>
        <w:rPr>
          <w:sz w:val="36"/>
          <w:szCs w:val="36"/>
        </w:rPr>
        <w:t xml:space="preserve">  </w:t>
      </w:r>
      <w:r>
        <w:rPr>
          <w:sz w:val="24"/>
          <w:szCs w:val="24"/>
        </w:rPr>
        <w:t>TRUE</w:t>
      </w:r>
      <w:r>
        <w:rPr>
          <w:sz w:val="24"/>
          <w:szCs w:val="24"/>
        </w:rPr>
        <w:tab/>
      </w:r>
      <w:r w:rsidRPr="00CB6233">
        <w:rPr>
          <w:sz w:val="36"/>
          <w:szCs w:val="36"/>
        </w:rPr>
        <w:t>□</w:t>
      </w:r>
      <w:r>
        <w:rPr>
          <w:sz w:val="36"/>
          <w:szCs w:val="36"/>
        </w:rPr>
        <w:t xml:space="preserve">  </w:t>
      </w:r>
      <w:r>
        <w:rPr>
          <w:sz w:val="24"/>
          <w:szCs w:val="24"/>
        </w:rPr>
        <w:t>FALSE</w:t>
      </w:r>
    </w:p>
    <w:p w:rsidR="00C10EA7" w:rsidRDefault="00001C96" w:rsidP="00001C96">
      <w:pPr>
        <w:ind w:left="720" w:hanging="720"/>
        <w:rPr>
          <w:sz w:val="24"/>
          <w:szCs w:val="24"/>
        </w:rPr>
      </w:pPr>
      <w:r>
        <w:rPr>
          <w:sz w:val="24"/>
          <w:szCs w:val="24"/>
        </w:rPr>
        <w:t>7.</w:t>
      </w:r>
      <w:r>
        <w:rPr>
          <w:sz w:val="24"/>
          <w:szCs w:val="24"/>
        </w:rPr>
        <w:tab/>
      </w:r>
      <w:r w:rsidR="008079DA">
        <w:rPr>
          <w:sz w:val="24"/>
          <w:szCs w:val="24"/>
        </w:rPr>
        <w:t>The 38 Objectives help the teacher to focus the learning experiences throughout the year and the color bands help teachers individualize learning for every child in the class.</w:t>
      </w:r>
    </w:p>
    <w:p w:rsidR="00C10EA7" w:rsidRDefault="00C10EA7" w:rsidP="00C10EA7">
      <w:pPr>
        <w:ind w:left="720"/>
        <w:rPr>
          <w:sz w:val="24"/>
          <w:szCs w:val="24"/>
        </w:rPr>
      </w:pPr>
      <w:r w:rsidRPr="00CB6233">
        <w:rPr>
          <w:sz w:val="36"/>
          <w:szCs w:val="36"/>
        </w:rPr>
        <w:t>□</w:t>
      </w:r>
      <w:r>
        <w:rPr>
          <w:sz w:val="36"/>
          <w:szCs w:val="36"/>
        </w:rPr>
        <w:t xml:space="preserve">  </w:t>
      </w:r>
      <w:r>
        <w:rPr>
          <w:sz w:val="24"/>
          <w:szCs w:val="24"/>
        </w:rPr>
        <w:t>TRUE</w:t>
      </w:r>
      <w:r>
        <w:rPr>
          <w:sz w:val="24"/>
          <w:szCs w:val="24"/>
        </w:rPr>
        <w:tab/>
      </w:r>
      <w:r w:rsidRPr="00CB6233">
        <w:rPr>
          <w:sz w:val="36"/>
          <w:szCs w:val="36"/>
        </w:rPr>
        <w:t>□</w:t>
      </w:r>
      <w:r>
        <w:rPr>
          <w:sz w:val="36"/>
          <w:szCs w:val="36"/>
        </w:rPr>
        <w:t xml:space="preserve">  </w:t>
      </w:r>
      <w:r>
        <w:rPr>
          <w:sz w:val="24"/>
          <w:szCs w:val="24"/>
        </w:rPr>
        <w:t>FALSE</w:t>
      </w:r>
    </w:p>
    <w:p w:rsidR="00001C96" w:rsidRDefault="00001C96" w:rsidP="00927437">
      <w:pPr>
        <w:ind w:left="720" w:hanging="720"/>
        <w:rPr>
          <w:sz w:val="24"/>
          <w:szCs w:val="24"/>
        </w:rPr>
      </w:pPr>
      <w:r>
        <w:rPr>
          <w:sz w:val="24"/>
          <w:szCs w:val="24"/>
        </w:rPr>
        <w:t>8.</w:t>
      </w:r>
      <w:r>
        <w:rPr>
          <w:sz w:val="24"/>
          <w:szCs w:val="24"/>
        </w:rPr>
        <w:tab/>
      </w:r>
      <w:r w:rsidR="008079DA">
        <w:rPr>
          <w:sz w:val="24"/>
          <w:szCs w:val="24"/>
        </w:rPr>
        <w:t>The Assessment Cycle consists of two (2) steps:  observations and communication.</w:t>
      </w:r>
    </w:p>
    <w:p w:rsidR="00C10EA7" w:rsidRDefault="00C10EA7" w:rsidP="00C10EA7">
      <w:pPr>
        <w:ind w:left="720"/>
        <w:rPr>
          <w:sz w:val="24"/>
          <w:szCs w:val="24"/>
        </w:rPr>
      </w:pPr>
      <w:r w:rsidRPr="00CB6233">
        <w:rPr>
          <w:sz w:val="36"/>
          <w:szCs w:val="36"/>
        </w:rPr>
        <w:t>□</w:t>
      </w:r>
      <w:r>
        <w:rPr>
          <w:sz w:val="36"/>
          <w:szCs w:val="36"/>
        </w:rPr>
        <w:t xml:space="preserve">  </w:t>
      </w:r>
      <w:r>
        <w:rPr>
          <w:sz w:val="24"/>
          <w:szCs w:val="24"/>
        </w:rPr>
        <w:t>TRUE</w:t>
      </w:r>
      <w:r>
        <w:rPr>
          <w:sz w:val="24"/>
          <w:szCs w:val="24"/>
        </w:rPr>
        <w:tab/>
      </w:r>
      <w:r w:rsidRPr="00CB6233">
        <w:rPr>
          <w:sz w:val="36"/>
          <w:szCs w:val="36"/>
        </w:rPr>
        <w:t>□</w:t>
      </w:r>
      <w:r>
        <w:rPr>
          <w:sz w:val="36"/>
          <w:szCs w:val="36"/>
        </w:rPr>
        <w:t xml:space="preserve">  </w:t>
      </w:r>
      <w:r>
        <w:rPr>
          <w:sz w:val="24"/>
          <w:szCs w:val="24"/>
        </w:rPr>
        <w:t>FALSE</w:t>
      </w:r>
    </w:p>
    <w:p w:rsidR="00C10EA7" w:rsidRDefault="00001C96" w:rsidP="00610B43">
      <w:pPr>
        <w:ind w:left="720" w:hanging="720"/>
        <w:rPr>
          <w:sz w:val="24"/>
          <w:szCs w:val="24"/>
        </w:rPr>
      </w:pPr>
      <w:r>
        <w:rPr>
          <w:sz w:val="24"/>
          <w:szCs w:val="24"/>
        </w:rPr>
        <w:t>9.</w:t>
      </w:r>
      <w:r>
        <w:rPr>
          <w:sz w:val="24"/>
          <w:szCs w:val="24"/>
        </w:rPr>
        <w:tab/>
      </w:r>
      <w:r w:rsidR="008079DA">
        <w:rPr>
          <w:sz w:val="24"/>
          <w:szCs w:val="24"/>
        </w:rPr>
        <w:t>The data teachers collect from Teaching Strategies Gold assists them in providing data driven, meaningful teaching experiences.</w:t>
      </w:r>
    </w:p>
    <w:p w:rsidR="00C10EA7" w:rsidRDefault="00C10EA7" w:rsidP="00C10EA7">
      <w:pPr>
        <w:ind w:left="720"/>
        <w:rPr>
          <w:sz w:val="24"/>
          <w:szCs w:val="24"/>
        </w:rPr>
      </w:pPr>
      <w:r w:rsidRPr="00CB6233">
        <w:rPr>
          <w:sz w:val="36"/>
          <w:szCs w:val="36"/>
        </w:rPr>
        <w:t>□</w:t>
      </w:r>
      <w:r>
        <w:rPr>
          <w:sz w:val="36"/>
          <w:szCs w:val="36"/>
        </w:rPr>
        <w:t xml:space="preserve">  </w:t>
      </w:r>
      <w:r>
        <w:rPr>
          <w:sz w:val="24"/>
          <w:szCs w:val="24"/>
        </w:rPr>
        <w:t>TRUE</w:t>
      </w:r>
      <w:r>
        <w:rPr>
          <w:sz w:val="24"/>
          <w:szCs w:val="24"/>
        </w:rPr>
        <w:tab/>
      </w:r>
      <w:r w:rsidRPr="00CB6233">
        <w:rPr>
          <w:sz w:val="36"/>
          <w:szCs w:val="36"/>
        </w:rPr>
        <w:t>□</w:t>
      </w:r>
      <w:r>
        <w:rPr>
          <w:sz w:val="36"/>
          <w:szCs w:val="36"/>
        </w:rPr>
        <w:t xml:space="preserve">  </w:t>
      </w:r>
      <w:r>
        <w:rPr>
          <w:sz w:val="24"/>
          <w:szCs w:val="24"/>
        </w:rPr>
        <w:t>FALSE</w:t>
      </w:r>
    </w:p>
    <w:p w:rsidR="00610B43" w:rsidRDefault="00610B43" w:rsidP="00610B43">
      <w:pPr>
        <w:ind w:left="720" w:hanging="720"/>
        <w:rPr>
          <w:sz w:val="24"/>
          <w:szCs w:val="24"/>
        </w:rPr>
      </w:pPr>
      <w:r>
        <w:rPr>
          <w:sz w:val="24"/>
          <w:szCs w:val="24"/>
        </w:rPr>
        <w:t>10.</w:t>
      </w:r>
      <w:r>
        <w:rPr>
          <w:sz w:val="24"/>
          <w:szCs w:val="24"/>
        </w:rPr>
        <w:tab/>
      </w:r>
      <w:r w:rsidR="008079DA">
        <w:rPr>
          <w:sz w:val="24"/>
          <w:szCs w:val="24"/>
        </w:rPr>
        <w:t>The Creative Curriculum is comprised of: The Foundation (5 Volumes) and Daily Resources.</w:t>
      </w:r>
    </w:p>
    <w:p w:rsidR="00610B43" w:rsidRDefault="00610B43" w:rsidP="00610B43">
      <w:pPr>
        <w:ind w:left="720"/>
        <w:rPr>
          <w:sz w:val="24"/>
          <w:szCs w:val="24"/>
        </w:rPr>
      </w:pPr>
      <w:r w:rsidRPr="00CB6233">
        <w:rPr>
          <w:sz w:val="36"/>
          <w:szCs w:val="36"/>
        </w:rPr>
        <w:t>□</w:t>
      </w:r>
      <w:r>
        <w:rPr>
          <w:sz w:val="36"/>
          <w:szCs w:val="36"/>
        </w:rPr>
        <w:t xml:space="preserve">  </w:t>
      </w:r>
      <w:r>
        <w:rPr>
          <w:sz w:val="24"/>
          <w:szCs w:val="24"/>
        </w:rPr>
        <w:t>TRUE</w:t>
      </w:r>
      <w:r>
        <w:rPr>
          <w:sz w:val="24"/>
          <w:szCs w:val="24"/>
        </w:rPr>
        <w:tab/>
      </w:r>
      <w:r w:rsidRPr="00CB6233">
        <w:rPr>
          <w:sz w:val="36"/>
          <w:szCs w:val="36"/>
        </w:rPr>
        <w:t>□</w:t>
      </w:r>
      <w:r>
        <w:rPr>
          <w:sz w:val="36"/>
          <w:szCs w:val="36"/>
        </w:rPr>
        <w:t xml:space="preserve">  </w:t>
      </w:r>
      <w:r>
        <w:rPr>
          <w:sz w:val="24"/>
          <w:szCs w:val="24"/>
        </w:rPr>
        <w:t>FALSE</w:t>
      </w:r>
    </w:p>
    <w:p w:rsidR="00091342" w:rsidRDefault="00091342" w:rsidP="009A502E">
      <w:pPr>
        <w:spacing w:after="0"/>
        <w:ind w:left="720" w:hanging="720"/>
        <w:rPr>
          <w:sz w:val="24"/>
          <w:szCs w:val="24"/>
        </w:rPr>
      </w:pPr>
    </w:p>
    <w:p w:rsidR="00091342" w:rsidRPr="00927437" w:rsidRDefault="00927437" w:rsidP="009A502E">
      <w:pPr>
        <w:spacing w:after="0"/>
        <w:ind w:left="720" w:hanging="720"/>
        <w:rPr>
          <w:b/>
          <w:sz w:val="24"/>
          <w:szCs w:val="24"/>
        </w:rPr>
      </w:pPr>
      <w:r w:rsidRPr="00927437">
        <w:rPr>
          <w:b/>
          <w:sz w:val="24"/>
          <w:szCs w:val="24"/>
        </w:rPr>
        <w:t>MULTIPLE CHOICE:  Choose the BEST answer.</w:t>
      </w:r>
    </w:p>
    <w:p w:rsidR="00091342" w:rsidRDefault="00091342" w:rsidP="009A502E">
      <w:pPr>
        <w:spacing w:after="0"/>
        <w:ind w:left="720" w:hanging="720"/>
        <w:rPr>
          <w:sz w:val="24"/>
          <w:szCs w:val="24"/>
        </w:rPr>
      </w:pPr>
    </w:p>
    <w:p w:rsidR="00534FC3" w:rsidRDefault="00EC3F22" w:rsidP="00D97D4E">
      <w:pPr>
        <w:spacing w:after="0"/>
        <w:ind w:left="720" w:hanging="720"/>
        <w:rPr>
          <w:sz w:val="24"/>
          <w:szCs w:val="24"/>
        </w:rPr>
      </w:pPr>
      <w:r>
        <w:rPr>
          <w:sz w:val="24"/>
          <w:szCs w:val="24"/>
        </w:rPr>
        <w:t>11.</w:t>
      </w:r>
      <w:r>
        <w:rPr>
          <w:sz w:val="24"/>
          <w:szCs w:val="24"/>
        </w:rPr>
        <w:tab/>
      </w:r>
      <w:r w:rsidR="008079DA">
        <w:rPr>
          <w:sz w:val="24"/>
          <w:szCs w:val="24"/>
        </w:rPr>
        <w:t>The five (5) foundational volumes of the Creative Curriculum include:</w:t>
      </w:r>
    </w:p>
    <w:p w:rsidR="008079DA" w:rsidRDefault="008079DA" w:rsidP="00D97D4E">
      <w:pPr>
        <w:spacing w:after="0"/>
        <w:ind w:left="720" w:hanging="720"/>
        <w:rPr>
          <w:sz w:val="24"/>
          <w:szCs w:val="24"/>
        </w:rPr>
      </w:pPr>
    </w:p>
    <w:p w:rsidR="008079DA" w:rsidRDefault="00FB2F34" w:rsidP="00FB2F34">
      <w:pPr>
        <w:spacing w:after="0"/>
        <w:ind w:left="1440" w:hanging="720"/>
        <w:rPr>
          <w:sz w:val="24"/>
          <w:szCs w:val="24"/>
        </w:rPr>
      </w:pPr>
      <w:r>
        <w:rPr>
          <w:sz w:val="24"/>
          <w:szCs w:val="24"/>
        </w:rPr>
        <w:t>a.</w:t>
      </w:r>
      <w:r>
        <w:rPr>
          <w:sz w:val="24"/>
          <w:szCs w:val="24"/>
        </w:rPr>
        <w:tab/>
      </w:r>
      <w:r w:rsidR="008079DA">
        <w:rPr>
          <w:sz w:val="24"/>
          <w:szCs w:val="24"/>
        </w:rPr>
        <w:t>The Foundation, Interest Areas, Literacy, Mathematics, and Objectives for Development and learning</w:t>
      </w:r>
    </w:p>
    <w:p w:rsidR="00FB2F34" w:rsidRDefault="00FB2F34" w:rsidP="00FB2F34">
      <w:pPr>
        <w:spacing w:after="0"/>
        <w:ind w:left="1440" w:hanging="720"/>
        <w:rPr>
          <w:sz w:val="24"/>
          <w:szCs w:val="24"/>
        </w:rPr>
      </w:pPr>
    </w:p>
    <w:p w:rsidR="00FB2F34" w:rsidRDefault="00FB2F34" w:rsidP="00FB2F34">
      <w:pPr>
        <w:spacing w:after="0"/>
        <w:ind w:left="1440" w:hanging="720"/>
        <w:rPr>
          <w:sz w:val="24"/>
          <w:szCs w:val="24"/>
        </w:rPr>
      </w:pPr>
      <w:r>
        <w:rPr>
          <w:sz w:val="24"/>
          <w:szCs w:val="24"/>
        </w:rPr>
        <w:t>b.</w:t>
      </w:r>
      <w:r>
        <w:rPr>
          <w:sz w:val="24"/>
          <w:szCs w:val="24"/>
        </w:rPr>
        <w:tab/>
        <w:t>The Foundation, Environment, Literacy, Mathematics, Science and Technology.</w:t>
      </w:r>
    </w:p>
    <w:p w:rsidR="00FB2F34" w:rsidRDefault="00FB2F34" w:rsidP="00FB2F34">
      <w:pPr>
        <w:spacing w:after="0"/>
        <w:ind w:left="1440" w:hanging="720"/>
        <w:rPr>
          <w:sz w:val="24"/>
          <w:szCs w:val="24"/>
        </w:rPr>
      </w:pPr>
    </w:p>
    <w:p w:rsidR="00FB2F34" w:rsidRDefault="00FB2F34" w:rsidP="00FB2F34">
      <w:pPr>
        <w:spacing w:after="0"/>
        <w:ind w:left="1440" w:hanging="720"/>
        <w:rPr>
          <w:sz w:val="24"/>
          <w:szCs w:val="24"/>
        </w:rPr>
      </w:pPr>
      <w:r>
        <w:rPr>
          <w:sz w:val="24"/>
          <w:szCs w:val="24"/>
        </w:rPr>
        <w:t>c.</w:t>
      </w:r>
      <w:r>
        <w:rPr>
          <w:sz w:val="24"/>
          <w:szCs w:val="24"/>
        </w:rPr>
        <w:tab/>
        <w:t>The Foundation, Interest Areas, Mathematics, Science and Literacy.</w:t>
      </w:r>
    </w:p>
    <w:p w:rsidR="00FB2F34" w:rsidRDefault="00FB2F34" w:rsidP="00FB2F34">
      <w:pPr>
        <w:spacing w:after="0"/>
        <w:ind w:left="1440" w:hanging="720"/>
        <w:rPr>
          <w:sz w:val="24"/>
          <w:szCs w:val="24"/>
        </w:rPr>
      </w:pPr>
    </w:p>
    <w:p w:rsidR="00FB2F34" w:rsidRDefault="00FB2F34" w:rsidP="00FB2F34">
      <w:pPr>
        <w:spacing w:after="0"/>
        <w:ind w:left="1440" w:hanging="720"/>
        <w:rPr>
          <w:sz w:val="24"/>
          <w:szCs w:val="24"/>
        </w:rPr>
      </w:pPr>
      <w:r>
        <w:rPr>
          <w:sz w:val="24"/>
          <w:szCs w:val="24"/>
        </w:rPr>
        <w:t>d.</w:t>
      </w:r>
      <w:r>
        <w:rPr>
          <w:sz w:val="24"/>
          <w:szCs w:val="24"/>
        </w:rPr>
        <w:tab/>
        <w:t>None of the above.</w:t>
      </w:r>
    </w:p>
    <w:p w:rsidR="00FB2F34" w:rsidRDefault="00FB2F34" w:rsidP="00FB2F34">
      <w:pPr>
        <w:spacing w:after="0"/>
        <w:ind w:left="720" w:hanging="720"/>
        <w:rPr>
          <w:sz w:val="24"/>
          <w:szCs w:val="24"/>
        </w:rPr>
      </w:pPr>
      <w:r>
        <w:rPr>
          <w:sz w:val="24"/>
          <w:szCs w:val="24"/>
        </w:rPr>
        <w:lastRenderedPageBreak/>
        <w:t>12.</w:t>
      </w:r>
      <w:r>
        <w:rPr>
          <w:sz w:val="24"/>
          <w:szCs w:val="24"/>
        </w:rPr>
        <w:tab/>
        <w:t>The Teaching Guides are part of the Creative Curriculum Daily Resources, they offer</w:t>
      </w:r>
    </w:p>
    <w:p w:rsidR="00FB2F34" w:rsidRDefault="00FB2F34" w:rsidP="00FB2F34">
      <w:pPr>
        <w:spacing w:after="0"/>
        <w:ind w:left="720" w:hanging="720"/>
        <w:rPr>
          <w:sz w:val="24"/>
          <w:szCs w:val="24"/>
        </w:rPr>
      </w:pPr>
    </w:p>
    <w:p w:rsidR="00FB2F34" w:rsidRDefault="00FB2F34" w:rsidP="00FB2F34">
      <w:pPr>
        <w:spacing w:after="0"/>
        <w:ind w:left="1440" w:hanging="720"/>
        <w:rPr>
          <w:sz w:val="24"/>
          <w:szCs w:val="24"/>
        </w:rPr>
      </w:pPr>
      <w:r>
        <w:rPr>
          <w:sz w:val="24"/>
          <w:szCs w:val="24"/>
        </w:rPr>
        <w:t>a.</w:t>
      </w:r>
      <w:r>
        <w:rPr>
          <w:sz w:val="24"/>
          <w:szCs w:val="24"/>
        </w:rPr>
        <w:tab/>
        <w:t>day by day, step by step guidance for implementing project based investigations throughout the year</w:t>
      </w:r>
    </w:p>
    <w:p w:rsidR="00FB2F34" w:rsidRDefault="00FB2F34" w:rsidP="00FB2F34">
      <w:pPr>
        <w:spacing w:after="0"/>
        <w:ind w:left="1440" w:hanging="720"/>
        <w:rPr>
          <w:sz w:val="24"/>
          <w:szCs w:val="24"/>
        </w:rPr>
      </w:pPr>
    </w:p>
    <w:p w:rsidR="00FB2F34" w:rsidRDefault="00FB2F34" w:rsidP="00FB2F34">
      <w:pPr>
        <w:spacing w:after="0"/>
        <w:ind w:left="1440" w:hanging="720"/>
        <w:rPr>
          <w:sz w:val="24"/>
          <w:szCs w:val="24"/>
        </w:rPr>
      </w:pPr>
      <w:r>
        <w:rPr>
          <w:sz w:val="24"/>
          <w:szCs w:val="24"/>
        </w:rPr>
        <w:t>b.</w:t>
      </w:r>
      <w:r>
        <w:rPr>
          <w:sz w:val="24"/>
          <w:szCs w:val="24"/>
        </w:rPr>
        <w:tab/>
        <w:t>day by day, step by step required content for your preschool program</w:t>
      </w:r>
    </w:p>
    <w:p w:rsidR="00FB2F34" w:rsidRDefault="00FB2F34" w:rsidP="00FB2F34">
      <w:pPr>
        <w:spacing w:after="0"/>
        <w:ind w:left="1440" w:hanging="720"/>
        <w:rPr>
          <w:sz w:val="24"/>
          <w:szCs w:val="24"/>
        </w:rPr>
      </w:pPr>
    </w:p>
    <w:p w:rsidR="00FB2F34" w:rsidRDefault="00FB2F34" w:rsidP="00FB2F34">
      <w:pPr>
        <w:spacing w:after="0"/>
        <w:ind w:left="1440" w:hanging="720"/>
        <w:rPr>
          <w:sz w:val="24"/>
          <w:szCs w:val="24"/>
        </w:rPr>
      </w:pPr>
      <w:r>
        <w:rPr>
          <w:sz w:val="24"/>
          <w:szCs w:val="24"/>
        </w:rPr>
        <w:t>c.</w:t>
      </w:r>
      <w:r>
        <w:rPr>
          <w:sz w:val="24"/>
          <w:szCs w:val="24"/>
        </w:rPr>
        <w:tab/>
        <w:t>topics on a variety of subjects including on how to create a strong classroom community</w:t>
      </w:r>
    </w:p>
    <w:p w:rsidR="00FB2F34" w:rsidRDefault="00FB2F34" w:rsidP="00FB2F34">
      <w:pPr>
        <w:spacing w:after="0"/>
        <w:ind w:left="1440" w:hanging="720"/>
        <w:rPr>
          <w:sz w:val="24"/>
          <w:szCs w:val="24"/>
        </w:rPr>
      </w:pPr>
    </w:p>
    <w:p w:rsidR="00FB2F34" w:rsidRDefault="00FB2F34" w:rsidP="00FB2F34">
      <w:pPr>
        <w:spacing w:after="0"/>
        <w:ind w:left="1440" w:hanging="720"/>
        <w:rPr>
          <w:sz w:val="24"/>
          <w:szCs w:val="24"/>
        </w:rPr>
      </w:pPr>
      <w:r>
        <w:rPr>
          <w:sz w:val="24"/>
          <w:szCs w:val="24"/>
        </w:rPr>
        <w:t>d.</w:t>
      </w:r>
      <w:r>
        <w:rPr>
          <w:sz w:val="24"/>
          <w:szCs w:val="24"/>
        </w:rPr>
        <w:tab/>
        <w:t>Both (a) and (c)</w:t>
      </w:r>
    </w:p>
    <w:p w:rsidR="00FB2F34" w:rsidRDefault="00FB2F34" w:rsidP="00FB2F34">
      <w:pPr>
        <w:spacing w:after="0"/>
        <w:rPr>
          <w:sz w:val="24"/>
          <w:szCs w:val="24"/>
        </w:rPr>
      </w:pPr>
    </w:p>
    <w:p w:rsidR="00FB2F34" w:rsidRDefault="00FB2F34" w:rsidP="00FB2F34">
      <w:pPr>
        <w:spacing w:after="0"/>
        <w:rPr>
          <w:sz w:val="24"/>
          <w:szCs w:val="24"/>
        </w:rPr>
      </w:pPr>
      <w:r>
        <w:rPr>
          <w:sz w:val="24"/>
          <w:szCs w:val="24"/>
        </w:rPr>
        <w:t>13.</w:t>
      </w:r>
      <w:r>
        <w:rPr>
          <w:sz w:val="24"/>
          <w:szCs w:val="24"/>
        </w:rPr>
        <w:tab/>
        <w:t>Other daily resources in the Creative Curriculum are:</w:t>
      </w:r>
    </w:p>
    <w:p w:rsidR="00FB2F34" w:rsidRDefault="00FB2F34" w:rsidP="00FB2F34">
      <w:pPr>
        <w:spacing w:after="0"/>
        <w:rPr>
          <w:sz w:val="24"/>
          <w:szCs w:val="24"/>
        </w:rPr>
      </w:pPr>
    </w:p>
    <w:p w:rsidR="00FB2F34" w:rsidRDefault="00FB2F34" w:rsidP="00FB2F34">
      <w:pPr>
        <w:spacing w:after="0"/>
        <w:rPr>
          <w:sz w:val="24"/>
          <w:szCs w:val="24"/>
        </w:rPr>
      </w:pPr>
      <w:r>
        <w:rPr>
          <w:sz w:val="24"/>
          <w:szCs w:val="24"/>
        </w:rPr>
        <w:tab/>
        <w:t>a.</w:t>
      </w:r>
      <w:r>
        <w:rPr>
          <w:sz w:val="24"/>
          <w:szCs w:val="24"/>
        </w:rPr>
        <w:tab/>
        <w:t>Intentional Teaching Cards</w:t>
      </w:r>
    </w:p>
    <w:p w:rsidR="00FB2F34" w:rsidRDefault="00FB2F34" w:rsidP="00FB2F34">
      <w:pPr>
        <w:spacing w:after="0"/>
        <w:rPr>
          <w:sz w:val="24"/>
          <w:szCs w:val="24"/>
        </w:rPr>
      </w:pPr>
    </w:p>
    <w:p w:rsidR="00FB2F34" w:rsidRDefault="00FB2F34" w:rsidP="00FB2F34">
      <w:pPr>
        <w:spacing w:after="0"/>
        <w:rPr>
          <w:sz w:val="24"/>
          <w:szCs w:val="24"/>
        </w:rPr>
      </w:pPr>
      <w:r>
        <w:rPr>
          <w:sz w:val="24"/>
          <w:szCs w:val="24"/>
        </w:rPr>
        <w:tab/>
        <w:t>b.</w:t>
      </w:r>
      <w:r>
        <w:rPr>
          <w:sz w:val="24"/>
          <w:szCs w:val="24"/>
        </w:rPr>
        <w:tab/>
        <w:t>Mighty Minutes and Mighty Minutos</w:t>
      </w:r>
    </w:p>
    <w:p w:rsidR="00FB2F34" w:rsidRDefault="00FB2F34" w:rsidP="00FB2F34">
      <w:pPr>
        <w:spacing w:after="0"/>
        <w:rPr>
          <w:sz w:val="24"/>
          <w:szCs w:val="24"/>
        </w:rPr>
      </w:pPr>
    </w:p>
    <w:p w:rsidR="00FB2F34" w:rsidRDefault="00FB2F34" w:rsidP="00FB2F34">
      <w:pPr>
        <w:spacing w:after="0"/>
        <w:rPr>
          <w:sz w:val="24"/>
          <w:szCs w:val="24"/>
        </w:rPr>
      </w:pPr>
      <w:r>
        <w:rPr>
          <w:sz w:val="24"/>
          <w:szCs w:val="24"/>
        </w:rPr>
        <w:tab/>
        <w:t>c.</w:t>
      </w:r>
      <w:r>
        <w:rPr>
          <w:sz w:val="24"/>
          <w:szCs w:val="24"/>
        </w:rPr>
        <w:tab/>
        <w:t>Book discussion cards</w:t>
      </w:r>
    </w:p>
    <w:p w:rsidR="00FB2F34" w:rsidRDefault="00FB2F34" w:rsidP="00FB2F34">
      <w:pPr>
        <w:spacing w:after="0"/>
        <w:rPr>
          <w:sz w:val="24"/>
          <w:szCs w:val="24"/>
        </w:rPr>
      </w:pPr>
    </w:p>
    <w:p w:rsidR="00FB2F34" w:rsidRDefault="008513A1" w:rsidP="00FB2F34">
      <w:pPr>
        <w:spacing w:after="0"/>
        <w:rPr>
          <w:sz w:val="24"/>
          <w:szCs w:val="24"/>
        </w:rPr>
      </w:pPr>
      <w:r>
        <w:rPr>
          <w:sz w:val="24"/>
          <w:szCs w:val="24"/>
        </w:rPr>
        <w:tab/>
        <w:t>d.</w:t>
      </w:r>
      <w:r>
        <w:rPr>
          <w:sz w:val="24"/>
          <w:szCs w:val="24"/>
        </w:rPr>
        <w:tab/>
        <w:t>(a) and (b) and (c)</w:t>
      </w:r>
    </w:p>
    <w:p w:rsidR="00FB2F34" w:rsidRDefault="00FB2F34" w:rsidP="00FB2F34">
      <w:pPr>
        <w:spacing w:after="0"/>
        <w:rPr>
          <w:sz w:val="24"/>
          <w:szCs w:val="24"/>
        </w:rPr>
      </w:pPr>
    </w:p>
    <w:p w:rsidR="00FB2F34" w:rsidRDefault="00FB2F34" w:rsidP="00FB2F34">
      <w:pPr>
        <w:spacing w:after="0"/>
        <w:ind w:left="720" w:hanging="720"/>
        <w:rPr>
          <w:sz w:val="24"/>
          <w:szCs w:val="24"/>
        </w:rPr>
      </w:pPr>
      <w:r>
        <w:rPr>
          <w:sz w:val="24"/>
          <w:szCs w:val="24"/>
        </w:rPr>
        <w:t>14.</w:t>
      </w:r>
      <w:r>
        <w:rPr>
          <w:sz w:val="24"/>
          <w:szCs w:val="24"/>
        </w:rPr>
        <w:tab/>
        <w:t>Intentional Teaching Cards are linked carefully to Teaching Strategies Gold child assessment:</w:t>
      </w:r>
    </w:p>
    <w:p w:rsidR="00FB2F34" w:rsidRDefault="00FB2F34" w:rsidP="00FB2F34">
      <w:pPr>
        <w:spacing w:after="0"/>
        <w:ind w:left="720" w:hanging="720"/>
        <w:rPr>
          <w:sz w:val="24"/>
          <w:szCs w:val="24"/>
        </w:rPr>
      </w:pPr>
    </w:p>
    <w:p w:rsidR="00FB2F34" w:rsidRDefault="00FB2F34" w:rsidP="00FB2F34">
      <w:pPr>
        <w:spacing w:after="0"/>
        <w:ind w:left="720" w:hanging="720"/>
        <w:rPr>
          <w:sz w:val="24"/>
          <w:szCs w:val="24"/>
        </w:rPr>
      </w:pPr>
      <w:r>
        <w:rPr>
          <w:sz w:val="24"/>
          <w:szCs w:val="24"/>
        </w:rPr>
        <w:tab/>
        <w:t>a.</w:t>
      </w:r>
      <w:r>
        <w:rPr>
          <w:sz w:val="24"/>
          <w:szCs w:val="24"/>
        </w:rPr>
        <w:tab/>
        <w:t>with engaging daily activities teachers can implement throughout the day</w:t>
      </w:r>
    </w:p>
    <w:p w:rsidR="00FB2F34" w:rsidRDefault="00FB2F34" w:rsidP="00FB2F34">
      <w:pPr>
        <w:spacing w:after="0"/>
        <w:ind w:left="720" w:hanging="720"/>
        <w:rPr>
          <w:sz w:val="24"/>
          <w:szCs w:val="24"/>
        </w:rPr>
      </w:pPr>
    </w:p>
    <w:p w:rsidR="00FB2F34" w:rsidRDefault="00FB2F34" w:rsidP="00FB2F34">
      <w:pPr>
        <w:spacing w:after="0"/>
        <w:ind w:left="1440" w:hanging="720"/>
        <w:rPr>
          <w:sz w:val="24"/>
          <w:szCs w:val="24"/>
        </w:rPr>
      </w:pPr>
      <w:r>
        <w:rPr>
          <w:sz w:val="24"/>
          <w:szCs w:val="24"/>
        </w:rPr>
        <w:t>b.</w:t>
      </w:r>
      <w:r>
        <w:rPr>
          <w:sz w:val="24"/>
          <w:szCs w:val="24"/>
        </w:rPr>
        <w:tab/>
        <w:t>with a color-coded teaching sequence that explains how to individualize the learning experience for each and every child in your classroom directly linked to assessment data</w:t>
      </w:r>
    </w:p>
    <w:p w:rsidR="00FB2F34" w:rsidRDefault="00FB2F34" w:rsidP="00FB2F34">
      <w:pPr>
        <w:spacing w:after="0"/>
        <w:ind w:left="1440" w:hanging="720"/>
        <w:rPr>
          <w:sz w:val="24"/>
          <w:szCs w:val="24"/>
        </w:rPr>
      </w:pPr>
    </w:p>
    <w:p w:rsidR="00FB2F34" w:rsidRDefault="00FB2F34" w:rsidP="00FB2F34">
      <w:pPr>
        <w:spacing w:after="0"/>
        <w:ind w:left="1440" w:hanging="720"/>
        <w:rPr>
          <w:sz w:val="24"/>
          <w:szCs w:val="24"/>
        </w:rPr>
      </w:pPr>
      <w:r>
        <w:rPr>
          <w:sz w:val="24"/>
          <w:szCs w:val="24"/>
        </w:rPr>
        <w:t>c.</w:t>
      </w:r>
      <w:r>
        <w:rPr>
          <w:sz w:val="24"/>
          <w:szCs w:val="24"/>
        </w:rPr>
        <w:tab/>
      </w:r>
      <w:r w:rsidR="008513A1">
        <w:rPr>
          <w:sz w:val="24"/>
          <w:szCs w:val="24"/>
        </w:rPr>
        <w:t>with the color-coded teaching sequence linking to the color-coded progression found in the assessment</w:t>
      </w:r>
    </w:p>
    <w:p w:rsidR="008513A1" w:rsidRDefault="008513A1" w:rsidP="00FB2F34">
      <w:pPr>
        <w:spacing w:after="0"/>
        <w:ind w:left="1440" w:hanging="720"/>
        <w:rPr>
          <w:sz w:val="24"/>
          <w:szCs w:val="24"/>
        </w:rPr>
      </w:pPr>
    </w:p>
    <w:p w:rsidR="008513A1" w:rsidRDefault="008513A1" w:rsidP="00FB2F34">
      <w:pPr>
        <w:spacing w:after="0"/>
        <w:ind w:left="1440" w:hanging="720"/>
        <w:rPr>
          <w:sz w:val="24"/>
          <w:szCs w:val="24"/>
        </w:rPr>
      </w:pPr>
      <w:r>
        <w:rPr>
          <w:sz w:val="24"/>
          <w:szCs w:val="24"/>
        </w:rPr>
        <w:t>d.</w:t>
      </w:r>
      <w:r>
        <w:rPr>
          <w:sz w:val="24"/>
          <w:szCs w:val="24"/>
        </w:rPr>
        <w:tab/>
        <w:t>All of the above.</w:t>
      </w:r>
    </w:p>
    <w:p w:rsidR="008513A1" w:rsidRDefault="008513A1" w:rsidP="008513A1">
      <w:pPr>
        <w:spacing w:after="0"/>
        <w:rPr>
          <w:sz w:val="24"/>
          <w:szCs w:val="24"/>
        </w:rPr>
      </w:pPr>
    </w:p>
    <w:p w:rsidR="008513A1" w:rsidRDefault="008513A1" w:rsidP="008513A1">
      <w:pPr>
        <w:spacing w:after="0"/>
        <w:ind w:left="720" w:hanging="720"/>
        <w:rPr>
          <w:sz w:val="24"/>
          <w:szCs w:val="24"/>
        </w:rPr>
      </w:pPr>
      <w:r>
        <w:rPr>
          <w:sz w:val="24"/>
          <w:szCs w:val="24"/>
        </w:rPr>
        <w:lastRenderedPageBreak/>
        <w:t>15.</w:t>
      </w:r>
      <w:r>
        <w:rPr>
          <w:sz w:val="24"/>
          <w:szCs w:val="24"/>
        </w:rPr>
        <w:tab/>
        <w:t>Mighty Minutes are games, chants, songs and rhymes that can be used during transition times or those “in-between” times during the day.  These cards are linked to assessment by</w:t>
      </w:r>
    </w:p>
    <w:p w:rsidR="008513A1" w:rsidRDefault="008513A1" w:rsidP="008513A1">
      <w:pPr>
        <w:spacing w:after="0"/>
        <w:ind w:left="720" w:hanging="720"/>
        <w:rPr>
          <w:sz w:val="24"/>
          <w:szCs w:val="24"/>
        </w:rPr>
      </w:pPr>
    </w:p>
    <w:p w:rsidR="008513A1" w:rsidRDefault="008513A1" w:rsidP="008513A1">
      <w:pPr>
        <w:spacing w:after="0"/>
        <w:ind w:left="720" w:hanging="720"/>
        <w:rPr>
          <w:sz w:val="24"/>
          <w:szCs w:val="24"/>
        </w:rPr>
      </w:pPr>
      <w:r>
        <w:rPr>
          <w:sz w:val="24"/>
          <w:szCs w:val="24"/>
        </w:rPr>
        <w:tab/>
        <w:t>a.</w:t>
      </w:r>
      <w:r>
        <w:rPr>
          <w:sz w:val="24"/>
          <w:szCs w:val="24"/>
        </w:rPr>
        <w:tab/>
        <w:t xml:space="preserve">Featuring a learning objectives at the top </w:t>
      </w:r>
    </w:p>
    <w:p w:rsidR="008513A1" w:rsidRDefault="008513A1" w:rsidP="008513A1">
      <w:pPr>
        <w:spacing w:after="0"/>
        <w:ind w:left="720" w:hanging="720"/>
        <w:rPr>
          <w:sz w:val="24"/>
          <w:szCs w:val="24"/>
        </w:rPr>
      </w:pPr>
    </w:p>
    <w:p w:rsidR="008513A1" w:rsidRDefault="008513A1" w:rsidP="008513A1">
      <w:pPr>
        <w:spacing w:after="0"/>
        <w:ind w:left="720" w:hanging="720"/>
        <w:rPr>
          <w:sz w:val="24"/>
          <w:szCs w:val="24"/>
        </w:rPr>
      </w:pPr>
      <w:r>
        <w:rPr>
          <w:sz w:val="24"/>
          <w:szCs w:val="24"/>
        </w:rPr>
        <w:tab/>
        <w:t>b.</w:t>
      </w:r>
      <w:r>
        <w:rPr>
          <w:sz w:val="24"/>
          <w:szCs w:val="24"/>
        </w:rPr>
        <w:tab/>
        <w:t>Helping teachers make the most of every minute of the preschool day</w:t>
      </w:r>
    </w:p>
    <w:p w:rsidR="008513A1" w:rsidRDefault="008513A1" w:rsidP="008513A1">
      <w:pPr>
        <w:spacing w:after="0"/>
        <w:ind w:left="720" w:hanging="720"/>
        <w:rPr>
          <w:sz w:val="24"/>
          <w:szCs w:val="24"/>
        </w:rPr>
      </w:pPr>
    </w:p>
    <w:p w:rsidR="008513A1" w:rsidRDefault="008513A1" w:rsidP="008513A1">
      <w:pPr>
        <w:spacing w:after="0"/>
        <w:ind w:left="720" w:hanging="720"/>
        <w:rPr>
          <w:sz w:val="24"/>
          <w:szCs w:val="24"/>
        </w:rPr>
      </w:pPr>
      <w:r>
        <w:rPr>
          <w:sz w:val="24"/>
          <w:szCs w:val="24"/>
        </w:rPr>
        <w:tab/>
        <w:t>c.</w:t>
      </w:r>
      <w:r>
        <w:rPr>
          <w:sz w:val="24"/>
          <w:szCs w:val="24"/>
        </w:rPr>
        <w:tab/>
        <w:t xml:space="preserve">Telling teachers what they must do </w:t>
      </w:r>
    </w:p>
    <w:p w:rsidR="008513A1" w:rsidRDefault="008513A1" w:rsidP="008513A1">
      <w:pPr>
        <w:spacing w:after="0"/>
        <w:ind w:left="720" w:hanging="720"/>
        <w:rPr>
          <w:sz w:val="24"/>
          <w:szCs w:val="24"/>
        </w:rPr>
      </w:pPr>
    </w:p>
    <w:p w:rsidR="008513A1" w:rsidRDefault="008513A1" w:rsidP="008513A1">
      <w:pPr>
        <w:spacing w:after="0"/>
        <w:ind w:left="720" w:hanging="720"/>
        <w:rPr>
          <w:sz w:val="24"/>
          <w:szCs w:val="24"/>
        </w:rPr>
      </w:pPr>
      <w:r>
        <w:rPr>
          <w:sz w:val="24"/>
          <w:szCs w:val="24"/>
        </w:rPr>
        <w:tab/>
        <w:t>d.</w:t>
      </w:r>
      <w:r>
        <w:rPr>
          <w:sz w:val="24"/>
          <w:szCs w:val="24"/>
        </w:rPr>
        <w:tab/>
        <w:t>Both (a) and (b)</w:t>
      </w:r>
    </w:p>
    <w:p w:rsidR="008513A1" w:rsidRDefault="008513A1" w:rsidP="008513A1">
      <w:pPr>
        <w:spacing w:after="0"/>
        <w:ind w:left="720" w:hanging="720"/>
        <w:rPr>
          <w:sz w:val="24"/>
          <w:szCs w:val="24"/>
        </w:rPr>
      </w:pPr>
    </w:p>
    <w:p w:rsidR="008513A1" w:rsidRDefault="008513A1" w:rsidP="008513A1">
      <w:pPr>
        <w:spacing w:after="0"/>
        <w:ind w:left="720" w:hanging="720"/>
        <w:rPr>
          <w:sz w:val="24"/>
          <w:szCs w:val="24"/>
        </w:rPr>
      </w:pPr>
      <w:r>
        <w:rPr>
          <w:sz w:val="24"/>
          <w:szCs w:val="24"/>
        </w:rPr>
        <w:t>16.</w:t>
      </w:r>
      <w:r>
        <w:rPr>
          <w:sz w:val="24"/>
          <w:szCs w:val="24"/>
        </w:rPr>
        <w:tab/>
        <w:t>The Creative Curriculum Book Collection and Book Discussion Cards …</w:t>
      </w:r>
    </w:p>
    <w:p w:rsidR="008513A1" w:rsidRDefault="008513A1" w:rsidP="008513A1">
      <w:pPr>
        <w:spacing w:after="0"/>
        <w:ind w:left="720" w:hanging="720"/>
        <w:rPr>
          <w:sz w:val="24"/>
          <w:szCs w:val="24"/>
        </w:rPr>
      </w:pPr>
    </w:p>
    <w:p w:rsidR="008513A1" w:rsidRDefault="008513A1" w:rsidP="008513A1">
      <w:pPr>
        <w:spacing w:after="0"/>
        <w:ind w:left="720" w:hanging="720"/>
        <w:rPr>
          <w:sz w:val="24"/>
          <w:szCs w:val="24"/>
        </w:rPr>
      </w:pPr>
      <w:r>
        <w:rPr>
          <w:sz w:val="24"/>
          <w:szCs w:val="24"/>
        </w:rPr>
        <w:tab/>
        <w:t>a.</w:t>
      </w:r>
      <w:r>
        <w:rPr>
          <w:sz w:val="24"/>
          <w:szCs w:val="24"/>
        </w:rPr>
        <w:tab/>
        <w:t>include 79 low quality books for preschool children</w:t>
      </w:r>
    </w:p>
    <w:p w:rsidR="008513A1" w:rsidRDefault="008513A1" w:rsidP="008513A1">
      <w:pPr>
        <w:spacing w:after="0"/>
        <w:ind w:left="720" w:hanging="720"/>
        <w:rPr>
          <w:sz w:val="24"/>
          <w:szCs w:val="24"/>
        </w:rPr>
      </w:pPr>
    </w:p>
    <w:p w:rsidR="008513A1" w:rsidRDefault="008513A1" w:rsidP="008513A1">
      <w:pPr>
        <w:spacing w:after="0"/>
        <w:ind w:left="720" w:hanging="720"/>
        <w:rPr>
          <w:sz w:val="24"/>
          <w:szCs w:val="24"/>
        </w:rPr>
      </w:pPr>
      <w:r>
        <w:rPr>
          <w:sz w:val="24"/>
          <w:szCs w:val="24"/>
        </w:rPr>
        <w:tab/>
        <w:t>b.</w:t>
      </w:r>
      <w:r>
        <w:rPr>
          <w:sz w:val="24"/>
          <w:szCs w:val="24"/>
        </w:rPr>
        <w:tab/>
        <w:t>include only non-fiction books</w:t>
      </w:r>
    </w:p>
    <w:p w:rsidR="008513A1" w:rsidRDefault="008513A1" w:rsidP="008513A1">
      <w:pPr>
        <w:spacing w:after="0"/>
        <w:ind w:left="720" w:hanging="720"/>
        <w:rPr>
          <w:sz w:val="24"/>
          <w:szCs w:val="24"/>
        </w:rPr>
      </w:pPr>
    </w:p>
    <w:p w:rsidR="008513A1" w:rsidRDefault="008513A1" w:rsidP="008513A1">
      <w:pPr>
        <w:spacing w:after="0"/>
        <w:ind w:left="720" w:hanging="720"/>
        <w:rPr>
          <w:sz w:val="24"/>
          <w:szCs w:val="24"/>
        </w:rPr>
      </w:pPr>
      <w:r>
        <w:rPr>
          <w:sz w:val="24"/>
          <w:szCs w:val="24"/>
        </w:rPr>
        <w:tab/>
        <w:t>c.</w:t>
      </w:r>
      <w:r>
        <w:rPr>
          <w:sz w:val="24"/>
          <w:szCs w:val="24"/>
        </w:rPr>
        <w:tab/>
        <w:t>are useful daily resource tools to assist teachers in creating effective read-alouds</w:t>
      </w:r>
    </w:p>
    <w:p w:rsidR="008513A1" w:rsidRDefault="008513A1" w:rsidP="008513A1">
      <w:pPr>
        <w:spacing w:after="0"/>
        <w:ind w:left="720" w:hanging="720"/>
        <w:rPr>
          <w:sz w:val="24"/>
          <w:szCs w:val="24"/>
        </w:rPr>
      </w:pPr>
    </w:p>
    <w:p w:rsidR="008513A1" w:rsidRDefault="008513A1" w:rsidP="008513A1">
      <w:pPr>
        <w:spacing w:after="0"/>
        <w:ind w:left="720" w:hanging="720"/>
        <w:rPr>
          <w:sz w:val="24"/>
          <w:szCs w:val="24"/>
        </w:rPr>
      </w:pPr>
      <w:r>
        <w:rPr>
          <w:sz w:val="24"/>
          <w:szCs w:val="24"/>
        </w:rPr>
        <w:tab/>
        <w:t>d.</w:t>
      </w:r>
      <w:r>
        <w:rPr>
          <w:sz w:val="24"/>
          <w:szCs w:val="24"/>
        </w:rPr>
        <w:tab/>
        <w:t>None of the above</w:t>
      </w:r>
    </w:p>
    <w:p w:rsidR="008513A1" w:rsidRDefault="008513A1" w:rsidP="008513A1">
      <w:pPr>
        <w:spacing w:after="0"/>
        <w:ind w:left="720" w:hanging="720"/>
        <w:rPr>
          <w:sz w:val="24"/>
          <w:szCs w:val="24"/>
        </w:rPr>
      </w:pPr>
    </w:p>
    <w:p w:rsidR="008513A1" w:rsidRDefault="008513A1" w:rsidP="008513A1">
      <w:pPr>
        <w:spacing w:after="0"/>
        <w:ind w:left="720" w:hanging="720"/>
        <w:rPr>
          <w:sz w:val="24"/>
          <w:szCs w:val="24"/>
        </w:rPr>
      </w:pPr>
      <w:r>
        <w:rPr>
          <w:sz w:val="24"/>
          <w:szCs w:val="24"/>
        </w:rPr>
        <w:t>17.</w:t>
      </w:r>
      <w:r>
        <w:rPr>
          <w:sz w:val="24"/>
          <w:szCs w:val="24"/>
        </w:rPr>
        <w:tab/>
        <w:t>In the Creative Curriculum, learning happens through studies.  Studies explore</w:t>
      </w:r>
    </w:p>
    <w:p w:rsidR="008513A1" w:rsidRDefault="008513A1" w:rsidP="008513A1">
      <w:pPr>
        <w:spacing w:after="0"/>
        <w:ind w:left="720" w:hanging="720"/>
        <w:rPr>
          <w:sz w:val="24"/>
          <w:szCs w:val="24"/>
        </w:rPr>
      </w:pPr>
    </w:p>
    <w:p w:rsidR="008513A1" w:rsidRDefault="008513A1" w:rsidP="008513A1">
      <w:pPr>
        <w:spacing w:after="0"/>
        <w:ind w:left="720" w:hanging="720"/>
        <w:rPr>
          <w:sz w:val="24"/>
          <w:szCs w:val="24"/>
        </w:rPr>
      </w:pPr>
      <w:r>
        <w:rPr>
          <w:sz w:val="24"/>
          <w:szCs w:val="24"/>
        </w:rPr>
        <w:tab/>
        <w:t>a.</w:t>
      </w:r>
      <w:r>
        <w:rPr>
          <w:sz w:val="24"/>
          <w:szCs w:val="24"/>
        </w:rPr>
        <w:tab/>
        <w:t>Topics that are irrelevant to children</w:t>
      </w:r>
    </w:p>
    <w:p w:rsidR="008513A1" w:rsidRDefault="008513A1" w:rsidP="008513A1">
      <w:pPr>
        <w:spacing w:after="0"/>
        <w:ind w:left="720" w:hanging="720"/>
        <w:rPr>
          <w:sz w:val="24"/>
          <w:szCs w:val="24"/>
        </w:rPr>
      </w:pPr>
    </w:p>
    <w:p w:rsidR="008513A1" w:rsidRDefault="008513A1" w:rsidP="008513A1">
      <w:pPr>
        <w:spacing w:after="0"/>
        <w:ind w:left="720" w:hanging="720"/>
        <w:rPr>
          <w:sz w:val="24"/>
          <w:szCs w:val="24"/>
        </w:rPr>
      </w:pPr>
      <w:r>
        <w:rPr>
          <w:sz w:val="24"/>
          <w:szCs w:val="24"/>
        </w:rPr>
        <w:tab/>
        <w:t>b.</w:t>
      </w:r>
      <w:r>
        <w:rPr>
          <w:sz w:val="24"/>
          <w:szCs w:val="24"/>
        </w:rPr>
        <w:tab/>
        <w:t>Topics that are abstract</w:t>
      </w:r>
    </w:p>
    <w:p w:rsidR="008513A1" w:rsidRDefault="008513A1" w:rsidP="008513A1">
      <w:pPr>
        <w:spacing w:after="0"/>
        <w:ind w:left="720" w:hanging="720"/>
        <w:rPr>
          <w:sz w:val="24"/>
          <w:szCs w:val="24"/>
        </w:rPr>
      </w:pPr>
    </w:p>
    <w:p w:rsidR="008513A1" w:rsidRDefault="008513A1" w:rsidP="00756DA3">
      <w:pPr>
        <w:spacing w:after="0"/>
        <w:ind w:left="1440" w:hanging="720"/>
        <w:rPr>
          <w:sz w:val="24"/>
          <w:szCs w:val="24"/>
        </w:rPr>
      </w:pPr>
      <w:r>
        <w:rPr>
          <w:sz w:val="24"/>
          <w:szCs w:val="24"/>
        </w:rPr>
        <w:t>c.</w:t>
      </w:r>
      <w:r>
        <w:rPr>
          <w:sz w:val="24"/>
          <w:szCs w:val="24"/>
        </w:rPr>
        <w:tab/>
      </w:r>
      <w:r w:rsidR="00756DA3">
        <w:rPr>
          <w:sz w:val="24"/>
          <w:szCs w:val="24"/>
        </w:rPr>
        <w:t>Topics that are relevant to children and follow their interests and begin with their questions</w:t>
      </w:r>
    </w:p>
    <w:p w:rsidR="00756DA3" w:rsidRDefault="00756DA3" w:rsidP="00756DA3">
      <w:pPr>
        <w:spacing w:after="0"/>
        <w:ind w:left="1440" w:hanging="720"/>
        <w:rPr>
          <w:sz w:val="24"/>
          <w:szCs w:val="24"/>
        </w:rPr>
      </w:pPr>
    </w:p>
    <w:p w:rsidR="00756DA3" w:rsidRDefault="00756DA3" w:rsidP="00756DA3">
      <w:pPr>
        <w:spacing w:after="0"/>
        <w:ind w:left="1440" w:hanging="720"/>
        <w:rPr>
          <w:sz w:val="24"/>
          <w:szCs w:val="24"/>
        </w:rPr>
      </w:pPr>
      <w:r>
        <w:rPr>
          <w:sz w:val="24"/>
          <w:szCs w:val="24"/>
        </w:rPr>
        <w:t>d.</w:t>
      </w:r>
      <w:r>
        <w:rPr>
          <w:sz w:val="24"/>
          <w:szCs w:val="24"/>
        </w:rPr>
        <w:tab/>
        <w:t>Both (a) and (b)</w:t>
      </w:r>
    </w:p>
    <w:p w:rsidR="00FB5AA3" w:rsidRDefault="00FB5AA3" w:rsidP="00756DA3">
      <w:pPr>
        <w:spacing w:after="0"/>
        <w:ind w:left="1440" w:hanging="720"/>
        <w:rPr>
          <w:sz w:val="24"/>
          <w:szCs w:val="24"/>
        </w:rPr>
      </w:pPr>
    </w:p>
    <w:p w:rsidR="00FB5AA3" w:rsidRDefault="00FB5AA3" w:rsidP="00756DA3">
      <w:pPr>
        <w:spacing w:after="0"/>
        <w:ind w:left="1440" w:hanging="720"/>
        <w:rPr>
          <w:sz w:val="24"/>
          <w:szCs w:val="24"/>
        </w:rPr>
      </w:pPr>
    </w:p>
    <w:p w:rsidR="00FB5AA3" w:rsidRDefault="00FB5AA3" w:rsidP="00756DA3">
      <w:pPr>
        <w:spacing w:after="0"/>
        <w:ind w:left="1440" w:hanging="720"/>
        <w:rPr>
          <w:sz w:val="24"/>
          <w:szCs w:val="24"/>
        </w:rPr>
      </w:pPr>
    </w:p>
    <w:p w:rsidR="00756DA3" w:rsidRDefault="00756DA3" w:rsidP="00756DA3">
      <w:pPr>
        <w:spacing w:after="0"/>
        <w:rPr>
          <w:sz w:val="24"/>
          <w:szCs w:val="24"/>
        </w:rPr>
      </w:pPr>
    </w:p>
    <w:p w:rsidR="00756DA3" w:rsidRDefault="00756DA3" w:rsidP="00756DA3">
      <w:pPr>
        <w:spacing w:after="0"/>
        <w:ind w:left="720" w:hanging="720"/>
        <w:rPr>
          <w:sz w:val="24"/>
          <w:szCs w:val="24"/>
        </w:rPr>
      </w:pPr>
      <w:r>
        <w:rPr>
          <w:sz w:val="24"/>
          <w:szCs w:val="24"/>
        </w:rPr>
        <w:lastRenderedPageBreak/>
        <w:t>18.</w:t>
      </w:r>
      <w:r>
        <w:rPr>
          <w:sz w:val="24"/>
          <w:szCs w:val="24"/>
        </w:rPr>
        <w:tab/>
        <w:t>When the information from the Teaching Strategies Gold child assessment is being used to make responsive, intentional, informed instruction decisions – then teaching becomes …</w:t>
      </w:r>
    </w:p>
    <w:p w:rsidR="00756DA3" w:rsidRDefault="00756DA3" w:rsidP="00756DA3">
      <w:pPr>
        <w:spacing w:after="0"/>
        <w:ind w:left="720" w:hanging="720"/>
        <w:rPr>
          <w:sz w:val="24"/>
          <w:szCs w:val="24"/>
        </w:rPr>
      </w:pPr>
    </w:p>
    <w:p w:rsidR="00756DA3" w:rsidRDefault="00756DA3" w:rsidP="00756DA3">
      <w:pPr>
        <w:spacing w:after="0"/>
        <w:ind w:left="720" w:hanging="720"/>
        <w:rPr>
          <w:sz w:val="24"/>
          <w:szCs w:val="24"/>
        </w:rPr>
      </w:pPr>
      <w:r>
        <w:rPr>
          <w:sz w:val="24"/>
          <w:szCs w:val="24"/>
        </w:rPr>
        <w:tab/>
        <w:t>a.</w:t>
      </w:r>
      <w:r>
        <w:rPr>
          <w:sz w:val="24"/>
          <w:szCs w:val="24"/>
        </w:rPr>
        <w:tab/>
        <w:t>Intentional</w:t>
      </w:r>
    </w:p>
    <w:p w:rsidR="00FB5AA3" w:rsidRDefault="00FB5AA3" w:rsidP="00756DA3">
      <w:pPr>
        <w:spacing w:after="0"/>
        <w:ind w:left="720" w:hanging="720"/>
        <w:rPr>
          <w:sz w:val="24"/>
          <w:szCs w:val="24"/>
        </w:rPr>
      </w:pPr>
    </w:p>
    <w:p w:rsidR="00756DA3" w:rsidRDefault="00756DA3" w:rsidP="00756DA3">
      <w:pPr>
        <w:spacing w:after="0"/>
        <w:ind w:left="720" w:hanging="720"/>
        <w:rPr>
          <w:sz w:val="24"/>
          <w:szCs w:val="24"/>
        </w:rPr>
      </w:pPr>
      <w:r>
        <w:rPr>
          <w:sz w:val="24"/>
          <w:szCs w:val="24"/>
        </w:rPr>
        <w:tab/>
        <w:t>b.</w:t>
      </w:r>
      <w:r>
        <w:rPr>
          <w:sz w:val="24"/>
          <w:szCs w:val="24"/>
        </w:rPr>
        <w:tab/>
        <w:t>Spontaneous</w:t>
      </w:r>
    </w:p>
    <w:p w:rsidR="00756DA3" w:rsidRDefault="00756DA3" w:rsidP="00756DA3">
      <w:pPr>
        <w:spacing w:after="0"/>
        <w:ind w:left="720" w:hanging="720"/>
        <w:rPr>
          <w:sz w:val="24"/>
          <w:szCs w:val="24"/>
        </w:rPr>
      </w:pPr>
    </w:p>
    <w:p w:rsidR="00756DA3" w:rsidRDefault="00756DA3" w:rsidP="00756DA3">
      <w:pPr>
        <w:spacing w:after="0"/>
        <w:ind w:left="720" w:hanging="720"/>
        <w:rPr>
          <w:sz w:val="24"/>
          <w:szCs w:val="24"/>
        </w:rPr>
      </w:pPr>
      <w:r>
        <w:rPr>
          <w:sz w:val="24"/>
          <w:szCs w:val="24"/>
        </w:rPr>
        <w:tab/>
        <w:t>c.</w:t>
      </w:r>
      <w:r>
        <w:rPr>
          <w:sz w:val="24"/>
          <w:szCs w:val="24"/>
        </w:rPr>
        <w:tab/>
        <w:t>Repetitive</w:t>
      </w:r>
    </w:p>
    <w:p w:rsidR="00756DA3" w:rsidRDefault="00756DA3" w:rsidP="00756DA3">
      <w:pPr>
        <w:spacing w:after="0"/>
        <w:ind w:left="720" w:hanging="720"/>
        <w:rPr>
          <w:sz w:val="24"/>
          <w:szCs w:val="24"/>
        </w:rPr>
      </w:pPr>
    </w:p>
    <w:p w:rsidR="00756DA3" w:rsidRDefault="00756DA3" w:rsidP="00756DA3">
      <w:pPr>
        <w:spacing w:after="0"/>
        <w:ind w:left="720" w:hanging="720"/>
        <w:rPr>
          <w:sz w:val="24"/>
          <w:szCs w:val="24"/>
        </w:rPr>
      </w:pPr>
      <w:r>
        <w:rPr>
          <w:sz w:val="24"/>
          <w:szCs w:val="24"/>
        </w:rPr>
        <w:tab/>
        <w:t>d.</w:t>
      </w:r>
      <w:r>
        <w:rPr>
          <w:sz w:val="24"/>
          <w:szCs w:val="24"/>
        </w:rPr>
        <w:tab/>
        <w:t>None of the above.</w:t>
      </w:r>
    </w:p>
    <w:p w:rsidR="00756DA3" w:rsidRDefault="00756DA3" w:rsidP="00756DA3">
      <w:pPr>
        <w:spacing w:after="0"/>
        <w:ind w:left="720" w:hanging="720"/>
        <w:rPr>
          <w:sz w:val="24"/>
          <w:szCs w:val="24"/>
        </w:rPr>
      </w:pPr>
    </w:p>
    <w:p w:rsidR="00756DA3" w:rsidRDefault="00756DA3" w:rsidP="00756DA3">
      <w:pPr>
        <w:spacing w:after="0"/>
        <w:ind w:left="720" w:hanging="720"/>
        <w:rPr>
          <w:sz w:val="24"/>
          <w:szCs w:val="24"/>
        </w:rPr>
      </w:pPr>
      <w:r>
        <w:rPr>
          <w:sz w:val="24"/>
          <w:szCs w:val="24"/>
        </w:rPr>
        <w:t>19.</w:t>
      </w:r>
      <w:r>
        <w:rPr>
          <w:sz w:val="24"/>
          <w:szCs w:val="24"/>
        </w:rPr>
        <w:tab/>
        <w:t>The Assessment Cycle involves the following four (4) steps:</w:t>
      </w:r>
    </w:p>
    <w:p w:rsidR="00756DA3" w:rsidRDefault="00756DA3" w:rsidP="00756DA3">
      <w:pPr>
        <w:spacing w:after="0"/>
        <w:ind w:left="720" w:hanging="720"/>
        <w:rPr>
          <w:sz w:val="24"/>
          <w:szCs w:val="24"/>
        </w:rPr>
      </w:pPr>
    </w:p>
    <w:p w:rsidR="00756DA3" w:rsidRDefault="00756DA3" w:rsidP="00756DA3">
      <w:pPr>
        <w:spacing w:after="0"/>
        <w:ind w:left="720" w:hanging="720"/>
        <w:rPr>
          <w:sz w:val="24"/>
          <w:szCs w:val="24"/>
        </w:rPr>
      </w:pPr>
      <w:r>
        <w:rPr>
          <w:sz w:val="24"/>
          <w:szCs w:val="24"/>
        </w:rPr>
        <w:tab/>
        <w:t>a.</w:t>
      </w:r>
      <w:r>
        <w:rPr>
          <w:sz w:val="24"/>
          <w:szCs w:val="24"/>
        </w:rPr>
        <w:tab/>
        <w:t>Observe, Collect Facts, Respond, Summarize</w:t>
      </w:r>
    </w:p>
    <w:p w:rsidR="00756DA3" w:rsidRDefault="00756DA3" w:rsidP="00756DA3">
      <w:pPr>
        <w:spacing w:after="0"/>
        <w:ind w:left="720" w:hanging="720"/>
        <w:rPr>
          <w:sz w:val="24"/>
          <w:szCs w:val="24"/>
        </w:rPr>
      </w:pPr>
    </w:p>
    <w:p w:rsidR="00756DA3" w:rsidRDefault="00756DA3" w:rsidP="00756DA3">
      <w:pPr>
        <w:spacing w:after="0"/>
        <w:ind w:left="1440" w:hanging="720"/>
        <w:rPr>
          <w:sz w:val="24"/>
          <w:szCs w:val="24"/>
        </w:rPr>
      </w:pPr>
      <w:r>
        <w:rPr>
          <w:sz w:val="24"/>
          <w:szCs w:val="24"/>
        </w:rPr>
        <w:t>b.</w:t>
      </w:r>
      <w:r>
        <w:rPr>
          <w:sz w:val="24"/>
          <w:szCs w:val="24"/>
        </w:rPr>
        <w:tab/>
        <w:t>Observe &amp; Collect Facts; Analyze &amp; Respond; Evaluate; and Summarize, Plan and Communicate</w:t>
      </w:r>
    </w:p>
    <w:p w:rsidR="00756DA3" w:rsidRDefault="00756DA3" w:rsidP="00756DA3">
      <w:pPr>
        <w:spacing w:after="0"/>
        <w:ind w:left="1440" w:hanging="720"/>
        <w:rPr>
          <w:sz w:val="24"/>
          <w:szCs w:val="24"/>
        </w:rPr>
      </w:pPr>
    </w:p>
    <w:p w:rsidR="00756DA3" w:rsidRDefault="00756DA3" w:rsidP="00756DA3">
      <w:pPr>
        <w:spacing w:after="0"/>
        <w:ind w:left="1440" w:hanging="720"/>
        <w:rPr>
          <w:sz w:val="24"/>
          <w:szCs w:val="24"/>
        </w:rPr>
      </w:pPr>
      <w:r>
        <w:rPr>
          <w:sz w:val="24"/>
          <w:szCs w:val="24"/>
        </w:rPr>
        <w:t>c.</w:t>
      </w:r>
      <w:r>
        <w:rPr>
          <w:sz w:val="24"/>
          <w:szCs w:val="24"/>
        </w:rPr>
        <w:tab/>
        <w:t>Observe; Evaluate; Plan; Communicate</w:t>
      </w:r>
    </w:p>
    <w:p w:rsidR="00756DA3" w:rsidRDefault="00756DA3" w:rsidP="00756DA3">
      <w:pPr>
        <w:spacing w:after="0"/>
        <w:ind w:left="1440" w:hanging="720"/>
        <w:rPr>
          <w:sz w:val="24"/>
          <w:szCs w:val="24"/>
        </w:rPr>
      </w:pPr>
    </w:p>
    <w:p w:rsidR="00756DA3" w:rsidRDefault="00756DA3" w:rsidP="00756DA3">
      <w:pPr>
        <w:spacing w:after="0"/>
        <w:ind w:left="1440" w:hanging="720"/>
        <w:rPr>
          <w:sz w:val="24"/>
          <w:szCs w:val="24"/>
        </w:rPr>
      </w:pPr>
      <w:r>
        <w:rPr>
          <w:sz w:val="24"/>
          <w:szCs w:val="24"/>
        </w:rPr>
        <w:t>d.</w:t>
      </w:r>
      <w:r>
        <w:rPr>
          <w:sz w:val="24"/>
          <w:szCs w:val="24"/>
        </w:rPr>
        <w:tab/>
        <w:t>None of the above.</w:t>
      </w:r>
    </w:p>
    <w:p w:rsidR="00756DA3" w:rsidRDefault="00756DA3" w:rsidP="00756DA3">
      <w:pPr>
        <w:spacing w:after="0"/>
        <w:rPr>
          <w:sz w:val="24"/>
          <w:szCs w:val="24"/>
        </w:rPr>
      </w:pPr>
    </w:p>
    <w:p w:rsidR="00756DA3" w:rsidRDefault="00756DA3" w:rsidP="00756DA3">
      <w:pPr>
        <w:spacing w:after="0"/>
        <w:ind w:left="720" w:hanging="720"/>
        <w:rPr>
          <w:sz w:val="24"/>
          <w:szCs w:val="24"/>
        </w:rPr>
      </w:pPr>
      <w:r>
        <w:rPr>
          <w:sz w:val="24"/>
          <w:szCs w:val="24"/>
        </w:rPr>
        <w:t>20.</w:t>
      </w:r>
      <w:r>
        <w:rPr>
          <w:sz w:val="24"/>
          <w:szCs w:val="24"/>
        </w:rPr>
        <w:tab/>
        <w:t>Intentional Teaching Cards are helpf</w:t>
      </w:r>
      <w:r w:rsidR="00E61F8A">
        <w:rPr>
          <w:sz w:val="24"/>
          <w:szCs w:val="24"/>
        </w:rPr>
        <w:t xml:space="preserve">ul to teachers during the </w:t>
      </w:r>
      <w:r>
        <w:rPr>
          <w:sz w:val="24"/>
          <w:szCs w:val="24"/>
        </w:rPr>
        <w:t>step</w:t>
      </w:r>
      <w:r w:rsidR="00E61F8A">
        <w:rPr>
          <w:sz w:val="24"/>
          <w:szCs w:val="24"/>
        </w:rPr>
        <w:t>s</w:t>
      </w:r>
      <w:r>
        <w:rPr>
          <w:sz w:val="24"/>
          <w:szCs w:val="24"/>
        </w:rPr>
        <w:t xml:space="preserve"> of the assessment cycle because</w:t>
      </w:r>
    </w:p>
    <w:p w:rsidR="00756DA3" w:rsidRDefault="00756DA3" w:rsidP="00756DA3">
      <w:pPr>
        <w:spacing w:after="0"/>
        <w:ind w:left="720" w:hanging="720"/>
        <w:rPr>
          <w:sz w:val="24"/>
          <w:szCs w:val="24"/>
        </w:rPr>
      </w:pPr>
    </w:p>
    <w:p w:rsidR="00756DA3" w:rsidRDefault="00756DA3" w:rsidP="00756DA3">
      <w:pPr>
        <w:spacing w:after="0"/>
        <w:ind w:left="720" w:hanging="720"/>
        <w:rPr>
          <w:sz w:val="24"/>
          <w:szCs w:val="24"/>
        </w:rPr>
      </w:pPr>
      <w:r>
        <w:rPr>
          <w:sz w:val="24"/>
          <w:szCs w:val="24"/>
        </w:rPr>
        <w:tab/>
        <w:t>a.</w:t>
      </w:r>
      <w:r>
        <w:rPr>
          <w:sz w:val="24"/>
          <w:szCs w:val="24"/>
        </w:rPr>
        <w:tab/>
        <w:t>they direct teachers to what to focus on to put data into GOLD</w:t>
      </w:r>
    </w:p>
    <w:p w:rsidR="00756DA3" w:rsidRDefault="00756DA3" w:rsidP="00756DA3">
      <w:pPr>
        <w:spacing w:after="0"/>
        <w:ind w:left="720" w:hanging="720"/>
        <w:rPr>
          <w:sz w:val="24"/>
          <w:szCs w:val="24"/>
        </w:rPr>
      </w:pPr>
    </w:p>
    <w:p w:rsidR="00756DA3" w:rsidRDefault="00756DA3" w:rsidP="00756DA3">
      <w:pPr>
        <w:spacing w:after="0"/>
        <w:ind w:left="720" w:hanging="720"/>
        <w:rPr>
          <w:sz w:val="24"/>
          <w:szCs w:val="24"/>
        </w:rPr>
      </w:pPr>
      <w:r>
        <w:rPr>
          <w:sz w:val="24"/>
          <w:szCs w:val="24"/>
        </w:rPr>
        <w:tab/>
        <w:t>b.</w:t>
      </w:r>
      <w:r>
        <w:rPr>
          <w:sz w:val="24"/>
          <w:szCs w:val="24"/>
        </w:rPr>
        <w:tab/>
        <w:t>they contain questions to guide teachers’ observations</w:t>
      </w:r>
    </w:p>
    <w:p w:rsidR="00756DA3" w:rsidRDefault="00756DA3" w:rsidP="00756DA3">
      <w:pPr>
        <w:spacing w:after="0"/>
        <w:ind w:left="720" w:hanging="720"/>
        <w:rPr>
          <w:sz w:val="24"/>
          <w:szCs w:val="24"/>
        </w:rPr>
      </w:pPr>
    </w:p>
    <w:p w:rsidR="00756DA3" w:rsidRDefault="00756DA3" w:rsidP="00E61F8A">
      <w:pPr>
        <w:spacing w:after="0"/>
        <w:ind w:left="1440" w:hanging="720"/>
        <w:rPr>
          <w:sz w:val="24"/>
          <w:szCs w:val="24"/>
        </w:rPr>
      </w:pPr>
      <w:r>
        <w:rPr>
          <w:sz w:val="24"/>
          <w:szCs w:val="24"/>
        </w:rPr>
        <w:t>c.</w:t>
      </w:r>
      <w:r>
        <w:rPr>
          <w:sz w:val="24"/>
          <w:szCs w:val="24"/>
        </w:rPr>
        <w:tab/>
        <w:t>they feature specific learning objectives at the top of the card</w:t>
      </w:r>
      <w:r w:rsidR="00E61F8A">
        <w:rPr>
          <w:sz w:val="24"/>
          <w:szCs w:val="24"/>
        </w:rPr>
        <w:t xml:space="preserve"> and ways to individualize instruction for all learning levels</w:t>
      </w:r>
    </w:p>
    <w:p w:rsidR="00756DA3" w:rsidRDefault="00756DA3" w:rsidP="00756DA3">
      <w:pPr>
        <w:spacing w:after="0"/>
        <w:ind w:left="720" w:hanging="720"/>
        <w:rPr>
          <w:sz w:val="24"/>
          <w:szCs w:val="24"/>
        </w:rPr>
      </w:pPr>
    </w:p>
    <w:p w:rsidR="00E61F8A" w:rsidRDefault="00E61F8A" w:rsidP="00E61F8A">
      <w:pPr>
        <w:spacing w:after="0"/>
        <w:ind w:left="720" w:hanging="720"/>
        <w:rPr>
          <w:sz w:val="24"/>
          <w:szCs w:val="24"/>
        </w:rPr>
      </w:pPr>
      <w:r>
        <w:rPr>
          <w:sz w:val="24"/>
          <w:szCs w:val="24"/>
        </w:rPr>
        <w:tab/>
      </w:r>
      <w:proofErr w:type="gramStart"/>
      <w:r>
        <w:rPr>
          <w:sz w:val="24"/>
          <w:szCs w:val="24"/>
        </w:rPr>
        <w:t>d</w:t>
      </w:r>
      <w:proofErr w:type="gramEnd"/>
      <w:r>
        <w:rPr>
          <w:sz w:val="24"/>
          <w:szCs w:val="24"/>
        </w:rPr>
        <w:t>.</w:t>
      </w:r>
      <w:r>
        <w:rPr>
          <w:sz w:val="24"/>
          <w:szCs w:val="24"/>
        </w:rPr>
        <w:tab/>
        <w:t>all of the above</w:t>
      </w:r>
    </w:p>
    <w:p w:rsidR="00FB5AA3" w:rsidRDefault="00FB5AA3" w:rsidP="00E61F8A">
      <w:pPr>
        <w:spacing w:after="0"/>
        <w:ind w:left="720" w:hanging="720"/>
        <w:rPr>
          <w:sz w:val="24"/>
          <w:szCs w:val="24"/>
        </w:rPr>
      </w:pPr>
    </w:p>
    <w:p w:rsidR="00FB5AA3" w:rsidRDefault="00FB5AA3" w:rsidP="00E61F8A">
      <w:pPr>
        <w:spacing w:after="0"/>
        <w:ind w:left="720" w:hanging="720"/>
        <w:rPr>
          <w:sz w:val="24"/>
          <w:szCs w:val="24"/>
        </w:rPr>
      </w:pPr>
    </w:p>
    <w:p w:rsidR="00E61F8A" w:rsidRPr="00756DA3" w:rsidRDefault="00E61F8A" w:rsidP="00E61F8A">
      <w:pPr>
        <w:spacing w:after="0"/>
        <w:ind w:left="720" w:hanging="720"/>
        <w:rPr>
          <w:sz w:val="24"/>
          <w:szCs w:val="24"/>
        </w:rPr>
      </w:pPr>
    </w:p>
    <w:p w:rsidR="00E61F8A" w:rsidRDefault="00E61F8A" w:rsidP="00534FC3">
      <w:pPr>
        <w:spacing w:after="0"/>
        <w:ind w:left="720" w:hanging="720"/>
        <w:rPr>
          <w:sz w:val="24"/>
          <w:szCs w:val="24"/>
        </w:rPr>
      </w:pPr>
      <w:r>
        <w:rPr>
          <w:sz w:val="24"/>
          <w:szCs w:val="24"/>
        </w:rPr>
        <w:lastRenderedPageBreak/>
        <w:t>21.</w:t>
      </w:r>
      <w:r>
        <w:rPr>
          <w:sz w:val="24"/>
          <w:szCs w:val="24"/>
        </w:rPr>
        <w:tab/>
        <w:t>Creative Curriculum has resources to assist the teacher in communicating the assessment findings with parents.  What are some of these resources</w:t>
      </w:r>
      <w:r w:rsidR="00D25FD0">
        <w:rPr>
          <w:sz w:val="24"/>
          <w:szCs w:val="24"/>
        </w:rPr>
        <w:t>? (refer to webinar)</w:t>
      </w:r>
    </w:p>
    <w:p w:rsidR="00E61F8A" w:rsidRDefault="00E61F8A" w:rsidP="00534FC3">
      <w:pPr>
        <w:spacing w:after="0"/>
        <w:ind w:left="720" w:hanging="720"/>
        <w:rPr>
          <w:sz w:val="24"/>
          <w:szCs w:val="24"/>
        </w:rPr>
      </w:pPr>
    </w:p>
    <w:p w:rsidR="00E61F8A" w:rsidRDefault="00E61F8A" w:rsidP="00534FC3">
      <w:pPr>
        <w:spacing w:after="0"/>
        <w:ind w:left="720" w:hanging="720"/>
        <w:rPr>
          <w:sz w:val="24"/>
          <w:szCs w:val="24"/>
        </w:rPr>
      </w:pPr>
    </w:p>
    <w:p w:rsidR="00E61F8A" w:rsidRDefault="00E61F8A" w:rsidP="00534FC3">
      <w:pPr>
        <w:spacing w:after="0"/>
        <w:ind w:left="720" w:hanging="720"/>
        <w:rPr>
          <w:sz w:val="24"/>
          <w:szCs w:val="24"/>
        </w:rPr>
      </w:pPr>
    </w:p>
    <w:p w:rsidR="00E61F8A" w:rsidRDefault="00E61F8A" w:rsidP="00534FC3">
      <w:pPr>
        <w:spacing w:after="0"/>
        <w:ind w:left="720" w:hanging="720"/>
        <w:rPr>
          <w:sz w:val="24"/>
          <w:szCs w:val="24"/>
        </w:rPr>
      </w:pPr>
    </w:p>
    <w:p w:rsidR="00E61F8A" w:rsidRDefault="00E61F8A" w:rsidP="00534FC3">
      <w:pPr>
        <w:spacing w:after="0"/>
        <w:ind w:left="720" w:hanging="720"/>
        <w:rPr>
          <w:sz w:val="24"/>
          <w:szCs w:val="24"/>
        </w:rPr>
      </w:pPr>
    </w:p>
    <w:p w:rsidR="00E61F8A" w:rsidRDefault="00E61F8A" w:rsidP="00534FC3">
      <w:pPr>
        <w:spacing w:after="0"/>
        <w:ind w:left="720" w:hanging="720"/>
        <w:rPr>
          <w:sz w:val="24"/>
          <w:szCs w:val="24"/>
        </w:rPr>
      </w:pPr>
      <w:r>
        <w:rPr>
          <w:sz w:val="24"/>
          <w:szCs w:val="24"/>
        </w:rPr>
        <w:t>22.</w:t>
      </w:r>
      <w:r>
        <w:rPr>
          <w:sz w:val="24"/>
          <w:szCs w:val="24"/>
        </w:rPr>
        <w:tab/>
        <w:t>How does using Creative Curriculum along with Teaching Strategies Gold benefit teachers?</w:t>
      </w:r>
    </w:p>
    <w:p w:rsidR="00E61F8A" w:rsidRDefault="00E61F8A" w:rsidP="00534FC3">
      <w:pPr>
        <w:spacing w:after="0"/>
        <w:ind w:left="720" w:hanging="720"/>
        <w:rPr>
          <w:sz w:val="24"/>
          <w:szCs w:val="24"/>
        </w:rPr>
      </w:pPr>
    </w:p>
    <w:p w:rsidR="00E61F8A" w:rsidRPr="00E61F8A" w:rsidRDefault="00E61F8A" w:rsidP="00534FC3">
      <w:pPr>
        <w:spacing w:after="0"/>
        <w:ind w:left="720" w:hanging="720"/>
        <w:rPr>
          <w:b/>
          <w:sz w:val="24"/>
          <w:szCs w:val="24"/>
        </w:rPr>
      </w:pPr>
      <w:r>
        <w:rPr>
          <w:sz w:val="24"/>
          <w:szCs w:val="24"/>
        </w:rPr>
        <w:tab/>
      </w:r>
      <w:r w:rsidRPr="00E61F8A">
        <w:rPr>
          <w:b/>
          <w:sz w:val="24"/>
          <w:szCs w:val="24"/>
        </w:rPr>
        <w:t>Saving time (describe)</w:t>
      </w:r>
    </w:p>
    <w:p w:rsidR="00E61F8A" w:rsidRPr="00E61F8A" w:rsidRDefault="00E61F8A" w:rsidP="00534FC3">
      <w:pPr>
        <w:spacing w:after="0"/>
        <w:ind w:left="720" w:hanging="720"/>
        <w:rPr>
          <w:b/>
          <w:sz w:val="24"/>
          <w:szCs w:val="24"/>
        </w:rPr>
      </w:pPr>
    </w:p>
    <w:p w:rsidR="00E61F8A" w:rsidRPr="00E61F8A" w:rsidRDefault="00E61F8A" w:rsidP="00534FC3">
      <w:pPr>
        <w:spacing w:after="0"/>
        <w:ind w:left="720" w:hanging="720"/>
        <w:rPr>
          <w:b/>
          <w:sz w:val="24"/>
          <w:szCs w:val="24"/>
        </w:rPr>
      </w:pPr>
    </w:p>
    <w:p w:rsidR="00E61F8A" w:rsidRPr="00E61F8A" w:rsidRDefault="00E61F8A" w:rsidP="00534FC3">
      <w:pPr>
        <w:spacing w:after="0"/>
        <w:ind w:left="720" w:hanging="720"/>
        <w:rPr>
          <w:b/>
          <w:sz w:val="24"/>
          <w:szCs w:val="24"/>
        </w:rPr>
      </w:pPr>
      <w:r w:rsidRPr="00E61F8A">
        <w:rPr>
          <w:b/>
          <w:sz w:val="24"/>
          <w:szCs w:val="24"/>
        </w:rPr>
        <w:tab/>
        <w:t>Help teachers to individualize teaching (describe)</w:t>
      </w:r>
    </w:p>
    <w:p w:rsidR="00E61F8A" w:rsidRPr="00E61F8A" w:rsidRDefault="00E61F8A" w:rsidP="00534FC3">
      <w:pPr>
        <w:spacing w:after="0"/>
        <w:ind w:left="720" w:hanging="720"/>
        <w:rPr>
          <w:b/>
          <w:sz w:val="24"/>
          <w:szCs w:val="24"/>
        </w:rPr>
      </w:pPr>
    </w:p>
    <w:p w:rsidR="00E61F8A" w:rsidRPr="00E61F8A" w:rsidRDefault="00E61F8A" w:rsidP="00534FC3">
      <w:pPr>
        <w:spacing w:after="0"/>
        <w:ind w:left="720" w:hanging="720"/>
        <w:rPr>
          <w:b/>
          <w:sz w:val="24"/>
          <w:szCs w:val="24"/>
        </w:rPr>
      </w:pPr>
    </w:p>
    <w:p w:rsidR="00E61F8A" w:rsidRDefault="00E61F8A" w:rsidP="00534FC3">
      <w:pPr>
        <w:spacing w:after="0"/>
        <w:ind w:left="720" w:hanging="720"/>
        <w:rPr>
          <w:b/>
          <w:sz w:val="24"/>
          <w:szCs w:val="24"/>
        </w:rPr>
      </w:pPr>
      <w:r w:rsidRPr="00E61F8A">
        <w:rPr>
          <w:b/>
          <w:sz w:val="24"/>
          <w:szCs w:val="24"/>
        </w:rPr>
        <w:tab/>
        <w:t>Teachers experience a classroom of children who are engaged in learning (describe)</w:t>
      </w:r>
    </w:p>
    <w:p w:rsidR="00E61F8A" w:rsidRDefault="00E61F8A" w:rsidP="00534FC3">
      <w:pPr>
        <w:spacing w:after="0"/>
        <w:ind w:left="720" w:hanging="720"/>
        <w:rPr>
          <w:b/>
          <w:sz w:val="24"/>
          <w:szCs w:val="24"/>
        </w:rPr>
      </w:pPr>
    </w:p>
    <w:p w:rsidR="00E61F8A" w:rsidRDefault="00E61F8A" w:rsidP="00534FC3">
      <w:pPr>
        <w:spacing w:after="0"/>
        <w:ind w:left="720" w:hanging="720"/>
        <w:rPr>
          <w:b/>
          <w:sz w:val="24"/>
          <w:szCs w:val="24"/>
        </w:rPr>
      </w:pPr>
    </w:p>
    <w:p w:rsidR="00E61F8A" w:rsidRDefault="00E61F8A" w:rsidP="00534FC3">
      <w:pPr>
        <w:spacing w:after="0"/>
        <w:ind w:left="720" w:hanging="720"/>
        <w:rPr>
          <w:b/>
          <w:sz w:val="24"/>
          <w:szCs w:val="24"/>
        </w:rPr>
      </w:pPr>
      <w:r>
        <w:rPr>
          <w:b/>
          <w:sz w:val="24"/>
          <w:szCs w:val="24"/>
        </w:rPr>
        <w:tab/>
        <w:t>Teachers have confidence that early learning standards are being met (describe)</w:t>
      </w:r>
    </w:p>
    <w:p w:rsidR="00514A69" w:rsidRDefault="00514A69" w:rsidP="00534FC3">
      <w:pPr>
        <w:spacing w:after="0"/>
        <w:ind w:left="720" w:hanging="720"/>
        <w:rPr>
          <w:b/>
          <w:sz w:val="24"/>
          <w:szCs w:val="24"/>
        </w:rPr>
      </w:pPr>
    </w:p>
    <w:p w:rsidR="00514A69" w:rsidRDefault="00514A69" w:rsidP="00534FC3">
      <w:pPr>
        <w:spacing w:after="0"/>
        <w:ind w:left="720" w:hanging="720"/>
        <w:rPr>
          <w:b/>
          <w:sz w:val="24"/>
          <w:szCs w:val="24"/>
        </w:rPr>
      </w:pPr>
    </w:p>
    <w:p w:rsidR="00514A69" w:rsidRDefault="00514A69" w:rsidP="00534FC3">
      <w:pPr>
        <w:spacing w:after="0"/>
        <w:ind w:left="720" w:hanging="720"/>
        <w:rPr>
          <w:b/>
          <w:sz w:val="24"/>
          <w:szCs w:val="24"/>
        </w:rPr>
      </w:pPr>
      <w:r>
        <w:rPr>
          <w:b/>
          <w:sz w:val="24"/>
          <w:szCs w:val="24"/>
        </w:rPr>
        <w:tab/>
        <w:t>Supports beginning teachers, intermediate teachers, and experienced teachers (describe)</w:t>
      </w:r>
    </w:p>
    <w:p w:rsidR="00514A69" w:rsidRDefault="00514A69" w:rsidP="00534FC3">
      <w:pPr>
        <w:spacing w:after="0"/>
        <w:ind w:left="720" w:hanging="720"/>
        <w:rPr>
          <w:b/>
          <w:sz w:val="24"/>
          <w:szCs w:val="24"/>
        </w:rPr>
      </w:pPr>
    </w:p>
    <w:p w:rsidR="00514A69" w:rsidRDefault="00514A69" w:rsidP="00534FC3">
      <w:pPr>
        <w:spacing w:after="0"/>
        <w:ind w:left="720" w:hanging="720"/>
        <w:rPr>
          <w:b/>
          <w:sz w:val="24"/>
          <w:szCs w:val="24"/>
        </w:rPr>
      </w:pPr>
    </w:p>
    <w:p w:rsidR="00E61F8A" w:rsidRDefault="00514A69" w:rsidP="00534FC3">
      <w:pPr>
        <w:spacing w:after="0"/>
        <w:ind w:left="720" w:hanging="720"/>
        <w:rPr>
          <w:b/>
          <w:sz w:val="24"/>
          <w:szCs w:val="24"/>
        </w:rPr>
      </w:pPr>
      <w:r>
        <w:rPr>
          <w:b/>
          <w:sz w:val="24"/>
          <w:szCs w:val="24"/>
        </w:rPr>
        <w:tab/>
      </w:r>
    </w:p>
    <w:p w:rsidR="005C16FB" w:rsidRPr="00091342" w:rsidRDefault="00511794" w:rsidP="00091342">
      <w:pPr>
        <w:rPr>
          <w:sz w:val="24"/>
          <w:szCs w:val="24"/>
        </w:rPr>
      </w:pPr>
      <w:r>
        <w:rPr>
          <w:sz w:val="24"/>
          <w:szCs w:val="24"/>
        </w:rPr>
        <w:t>2</w:t>
      </w:r>
      <w:r w:rsidR="00FB5AA3">
        <w:rPr>
          <w:sz w:val="24"/>
          <w:szCs w:val="24"/>
        </w:rPr>
        <w:t>3</w:t>
      </w:r>
      <w:r w:rsidR="00091342">
        <w:rPr>
          <w:sz w:val="24"/>
          <w:szCs w:val="24"/>
        </w:rPr>
        <w:t>.</w:t>
      </w:r>
      <w:r w:rsidR="00091342">
        <w:rPr>
          <w:sz w:val="24"/>
          <w:szCs w:val="24"/>
        </w:rPr>
        <w:tab/>
      </w:r>
      <w:r w:rsidR="006C1384" w:rsidRPr="00091342">
        <w:rPr>
          <w:sz w:val="24"/>
          <w:szCs w:val="24"/>
        </w:rPr>
        <w:t xml:space="preserve">What is the most important </w:t>
      </w:r>
      <w:r w:rsidR="005C16FB" w:rsidRPr="00091342">
        <w:rPr>
          <w:sz w:val="24"/>
          <w:szCs w:val="24"/>
        </w:rPr>
        <w:t>piece of information you learned from the webinar?</w:t>
      </w:r>
    </w:p>
    <w:p w:rsidR="005C16FB" w:rsidRDefault="005C16FB" w:rsidP="005C16FB">
      <w:pPr>
        <w:pStyle w:val="ListParagraph"/>
        <w:rPr>
          <w:sz w:val="24"/>
          <w:szCs w:val="24"/>
        </w:rPr>
      </w:pPr>
    </w:p>
    <w:p w:rsidR="005C16FB" w:rsidRDefault="005C16FB" w:rsidP="005C16FB">
      <w:pPr>
        <w:pStyle w:val="ListParagraph"/>
        <w:rPr>
          <w:sz w:val="24"/>
          <w:szCs w:val="24"/>
        </w:rPr>
      </w:pPr>
    </w:p>
    <w:p w:rsidR="005C16FB" w:rsidRDefault="005C16FB" w:rsidP="005C16FB">
      <w:pPr>
        <w:pStyle w:val="ListParagraph"/>
        <w:rPr>
          <w:sz w:val="24"/>
          <w:szCs w:val="24"/>
        </w:rPr>
      </w:pPr>
    </w:p>
    <w:p w:rsidR="004C2495" w:rsidRDefault="004C2495" w:rsidP="005C16FB">
      <w:pPr>
        <w:pStyle w:val="ListParagraph"/>
        <w:rPr>
          <w:sz w:val="24"/>
          <w:szCs w:val="24"/>
        </w:rPr>
      </w:pPr>
    </w:p>
    <w:p w:rsidR="004C2495" w:rsidRDefault="004C2495" w:rsidP="005C16FB">
      <w:pPr>
        <w:pStyle w:val="ListParagraph"/>
        <w:rPr>
          <w:sz w:val="24"/>
          <w:szCs w:val="24"/>
        </w:rPr>
      </w:pPr>
    </w:p>
    <w:p w:rsidR="005C16FB" w:rsidRDefault="005C16FB" w:rsidP="005C16FB">
      <w:pPr>
        <w:pStyle w:val="ListParagraph"/>
        <w:rPr>
          <w:sz w:val="24"/>
          <w:szCs w:val="24"/>
        </w:rPr>
      </w:pPr>
    </w:p>
    <w:p w:rsidR="005C16FB" w:rsidRDefault="005C16FB" w:rsidP="005C16FB">
      <w:pPr>
        <w:pStyle w:val="ListParagraph"/>
        <w:rPr>
          <w:sz w:val="24"/>
          <w:szCs w:val="24"/>
        </w:rPr>
      </w:pPr>
    </w:p>
    <w:p w:rsidR="00091342" w:rsidRDefault="00091342" w:rsidP="00091342">
      <w:pPr>
        <w:ind w:left="720" w:hanging="720"/>
        <w:rPr>
          <w:sz w:val="24"/>
          <w:szCs w:val="24"/>
        </w:rPr>
      </w:pPr>
      <w:r>
        <w:rPr>
          <w:sz w:val="24"/>
          <w:szCs w:val="24"/>
        </w:rPr>
        <w:lastRenderedPageBreak/>
        <w:t>2</w:t>
      </w:r>
      <w:r w:rsidR="00FB5AA3">
        <w:rPr>
          <w:sz w:val="24"/>
          <w:szCs w:val="24"/>
        </w:rPr>
        <w:t>4</w:t>
      </w:r>
      <w:r>
        <w:rPr>
          <w:sz w:val="24"/>
          <w:szCs w:val="24"/>
        </w:rPr>
        <w:t>.</w:t>
      </w:r>
      <w:r>
        <w:rPr>
          <w:sz w:val="24"/>
          <w:szCs w:val="24"/>
        </w:rPr>
        <w:tab/>
      </w:r>
      <w:r w:rsidR="006C1384" w:rsidRPr="00091342">
        <w:rPr>
          <w:sz w:val="24"/>
          <w:szCs w:val="24"/>
        </w:rPr>
        <w:t>W</w:t>
      </w:r>
      <w:r w:rsidR="004C2495" w:rsidRPr="00091342">
        <w:rPr>
          <w:sz w:val="24"/>
          <w:szCs w:val="24"/>
        </w:rPr>
        <w:t xml:space="preserve">hat strategies will you use </w:t>
      </w:r>
      <w:r w:rsidR="00511794">
        <w:rPr>
          <w:sz w:val="24"/>
          <w:szCs w:val="24"/>
        </w:rPr>
        <w:t xml:space="preserve">to </w:t>
      </w:r>
      <w:r w:rsidR="00514A69">
        <w:rPr>
          <w:sz w:val="24"/>
          <w:szCs w:val="24"/>
        </w:rPr>
        <w:t>implement curriculum and assessment in your preschool program?</w:t>
      </w:r>
    </w:p>
    <w:p w:rsidR="00091342" w:rsidRDefault="00091342" w:rsidP="00091342">
      <w:pPr>
        <w:ind w:left="720" w:hanging="720"/>
        <w:rPr>
          <w:sz w:val="24"/>
          <w:szCs w:val="24"/>
        </w:rPr>
      </w:pPr>
    </w:p>
    <w:p w:rsidR="00FB5AA3" w:rsidRDefault="00FB5AA3" w:rsidP="00091342">
      <w:pPr>
        <w:ind w:left="720" w:hanging="720"/>
        <w:rPr>
          <w:sz w:val="24"/>
          <w:szCs w:val="24"/>
        </w:rPr>
      </w:pPr>
    </w:p>
    <w:p w:rsidR="00FB5AA3" w:rsidRDefault="00FB5AA3" w:rsidP="00091342">
      <w:pPr>
        <w:ind w:left="720" w:hanging="720"/>
        <w:rPr>
          <w:sz w:val="24"/>
          <w:szCs w:val="24"/>
        </w:rPr>
      </w:pPr>
    </w:p>
    <w:p w:rsidR="00091342" w:rsidRDefault="00091342" w:rsidP="00091342">
      <w:pPr>
        <w:ind w:left="720" w:hanging="720"/>
        <w:rPr>
          <w:sz w:val="24"/>
          <w:szCs w:val="24"/>
        </w:rPr>
      </w:pPr>
    </w:p>
    <w:p w:rsidR="00091342" w:rsidRDefault="00091342" w:rsidP="00091342">
      <w:pPr>
        <w:ind w:left="720" w:hanging="720"/>
        <w:rPr>
          <w:sz w:val="24"/>
          <w:szCs w:val="24"/>
        </w:rPr>
      </w:pPr>
    </w:p>
    <w:p w:rsidR="001956B4" w:rsidRDefault="00091342" w:rsidP="00514A69">
      <w:pPr>
        <w:ind w:left="720" w:hanging="720"/>
        <w:jc w:val="center"/>
      </w:pPr>
      <w:r w:rsidRPr="00091342">
        <w:rPr>
          <w:b/>
          <w:sz w:val="32"/>
          <w:szCs w:val="32"/>
        </w:rPr>
        <w:t>Congratulations!  You h</w:t>
      </w:r>
      <w:r w:rsidR="00514A69">
        <w:rPr>
          <w:b/>
          <w:sz w:val="32"/>
          <w:szCs w:val="32"/>
        </w:rPr>
        <w:t>ave completed Naptime Webinar #9</w:t>
      </w:r>
      <w:r w:rsidRPr="00091342">
        <w:rPr>
          <w:b/>
          <w:sz w:val="32"/>
          <w:szCs w:val="32"/>
        </w:rPr>
        <w:t>!</w:t>
      </w:r>
    </w:p>
    <w:sectPr w:rsidR="00195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40BA"/>
    <w:multiLevelType w:val="hybridMultilevel"/>
    <w:tmpl w:val="E5D815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D0DC5"/>
    <w:multiLevelType w:val="multilevel"/>
    <w:tmpl w:val="CFB2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705FA"/>
    <w:multiLevelType w:val="multilevel"/>
    <w:tmpl w:val="F626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659BC"/>
    <w:multiLevelType w:val="hybridMultilevel"/>
    <w:tmpl w:val="1F3CC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F00FE0"/>
    <w:multiLevelType w:val="hybridMultilevel"/>
    <w:tmpl w:val="50180D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422BE"/>
    <w:multiLevelType w:val="hybridMultilevel"/>
    <w:tmpl w:val="23FE34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81150"/>
    <w:multiLevelType w:val="hybridMultilevel"/>
    <w:tmpl w:val="98F0CC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C5636B"/>
    <w:multiLevelType w:val="hybridMultilevel"/>
    <w:tmpl w:val="A4DACC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E179FD"/>
    <w:multiLevelType w:val="hybridMultilevel"/>
    <w:tmpl w:val="A5F64C56"/>
    <w:lvl w:ilvl="0" w:tplc="04090011">
      <w:start w:val="1"/>
      <w:numFmt w:val="decimal"/>
      <w:lvlText w:val="%1)"/>
      <w:lvlJc w:val="left"/>
      <w:pPr>
        <w:ind w:left="720" w:hanging="360"/>
      </w:pPr>
    </w:lvl>
    <w:lvl w:ilvl="1" w:tplc="463009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04AF9"/>
    <w:multiLevelType w:val="hybridMultilevel"/>
    <w:tmpl w:val="D2BE6D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D21480"/>
    <w:multiLevelType w:val="hybridMultilevel"/>
    <w:tmpl w:val="31F4D1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C65243"/>
    <w:multiLevelType w:val="hybridMultilevel"/>
    <w:tmpl w:val="81C24E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2D1BA3"/>
    <w:multiLevelType w:val="hybridMultilevel"/>
    <w:tmpl w:val="E83A9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F21B3B"/>
    <w:multiLevelType w:val="hybridMultilevel"/>
    <w:tmpl w:val="DF5446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6757D4E"/>
    <w:multiLevelType w:val="hybridMultilevel"/>
    <w:tmpl w:val="C99282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056A45"/>
    <w:multiLevelType w:val="hybridMultilevel"/>
    <w:tmpl w:val="344007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894C2D"/>
    <w:multiLevelType w:val="hybridMultilevel"/>
    <w:tmpl w:val="618CB5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2C0B8F"/>
    <w:multiLevelType w:val="hybridMultilevel"/>
    <w:tmpl w:val="1E142B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9"/>
  </w:num>
  <w:num w:numId="5">
    <w:abstractNumId w:val="13"/>
  </w:num>
  <w:num w:numId="6">
    <w:abstractNumId w:val="12"/>
  </w:num>
  <w:num w:numId="7">
    <w:abstractNumId w:val="7"/>
  </w:num>
  <w:num w:numId="8">
    <w:abstractNumId w:val="16"/>
  </w:num>
  <w:num w:numId="9">
    <w:abstractNumId w:val="17"/>
  </w:num>
  <w:num w:numId="10">
    <w:abstractNumId w:val="10"/>
  </w:num>
  <w:num w:numId="11">
    <w:abstractNumId w:val="15"/>
  </w:num>
  <w:num w:numId="12">
    <w:abstractNumId w:val="0"/>
  </w:num>
  <w:num w:numId="13">
    <w:abstractNumId w:val="6"/>
  </w:num>
  <w:num w:numId="14">
    <w:abstractNumId w:val="4"/>
  </w:num>
  <w:num w:numId="15">
    <w:abstractNumId w:val="5"/>
  </w:num>
  <w:num w:numId="16">
    <w:abstractNumId w:val="8"/>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B4"/>
    <w:rsid w:val="00001C96"/>
    <w:rsid w:val="00091342"/>
    <w:rsid w:val="00091ED6"/>
    <w:rsid w:val="00093CE0"/>
    <w:rsid w:val="00094D5B"/>
    <w:rsid w:val="000F0A0F"/>
    <w:rsid w:val="001956B4"/>
    <w:rsid w:val="001C3D7E"/>
    <w:rsid w:val="001C604F"/>
    <w:rsid w:val="0024376A"/>
    <w:rsid w:val="00380D76"/>
    <w:rsid w:val="003F112A"/>
    <w:rsid w:val="00412C28"/>
    <w:rsid w:val="004437B5"/>
    <w:rsid w:val="004A7D06"/>
    <w:rsid w:val="004C2495"/>
    <w:rsid w:val="00511794"/>
    <w:rsid w:val="00514A69"/>
    <w:rsid w:val="00521896"/>
    <w:rsid w:val="00534FC3"/>
    <w:rsid w:val="005C16FB"/>
    <w:rsid w:val="00610B43"/>
    <w:rsid w:val="00627EDF"/>
    <w:rsid w:val="006C1384"/>
    <w:rsid w:val="006D3A43"/>
    <w:rsid w:val="00756DA3"/>
    <w:rsid w:val="0079196C"/>
    <w:rsid w:val="007C0EE9"/>
    <w:rsid w:val="007F0B8F"/>
    <w:rsid w:val="008079DA"/>
    <w:rsid w:val="00820BC6"/>
    <w:rsid w:val="008513A1"/>
    <w:rsid w:val="00854376"/>
    <w:rsid w:val="00926485"/>
    <w:rsid w:val="00927437"/>
    <w:rsid w:val="009A502E"/>
    <w:rsid w:val="009C0AE1"/>
    <w:rsid w:val="00A11148"/>
    <w:rsid w:val="00A31EF9"/>
    <w:rsid w:val="00B12E7C"/>
    <w:rsid w:val="00B33B45"/>
    <w:rsid w:val="00B366BE"/>
    <w:rsid w:val="00BA44C7"/>
    <w:rsid w:val="00BA7B6A"/>
    <w:rsid w:val="00C00600"/>
    <w:rsid w:val="00C10EA7"/>
    <w:rsid w:val="00C952EA"/>
    <w:rsid w:val="00CB6233"/>
    <w:rsid w:val="00CF5B12"/>
    <w:rsid w:val="00D25FD0"/>
    <w:rsid w:val="00D70AFD"/>
    <w:rsid w:val="00D97D4E"/>
    <w:rsid w:val="00E12EBC"/>
    <w:rsid w:val="00E61F8A"/>
    <w:rsid w:val="00EC3F22"/>
    <w:rsid w:val="00F41F6A"/>
    <w:rsid w:val="00F52545"/>
    <w:rsid w:val="00FB2F34"/>
    <w:rsid w:val="00FB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6B4"/>
    <w:rPr>
      <w:color w:val="0000FF" w:themeColor="hyperlink"/>
      <w:u w:val="single"/>
    </w:rPr>
  </w:style>
  <w:style w:type="character" w:styleId="FollowedHyperlink">
    <w:name w:val="FollowedHyperlink"/>
    <w:basedOn w:val="DefaultParagraphFont"/>
    <w:uiPriority w:val="99"/>
    <w:semiHidden/>
    <w:unhideWhenUsed/>
    <w:rsid w:val="001956B4"/>
    <w:rPr>
      <w:color w:val="800080" w:themeColor="followedHyperlink"/>
      <w:u w:val="single"/>
    </w:rPr>
  </w:style>
  <w:style w:type="paragraph" w:styleId="ListParagraph">
    <w:name w:val="List Paragraph"/>
    <w:basedOn w:val="Normal"/>
    <w:uiPriority w:val="34"/>
    <w:qFormat/>
    <w:rsid w:val="001956B4"/>
    <w:pPr>
      <w:ind w:left="720"/>
      <w:contextualSpacing/>
    </w:pPr>
  </w:style>
  <w:style w:type="paragraph" w:styleId="BalloonText">
    <w:name w:val="Balloon Text"/>
    <w:basedOn w:val="Normal"/>
    <w:link w:val="BalloonTextChar"/>
    <w:uiPriority w:val="99"/>
    <w:semiHidden/>
    <w:unhideWhenUsed/>
    <w:rsid w:val="00D70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FD"/>
    <w:rPr>
      <w:rFonts w:ascii="Tahoma" w:hAnsi="Tahoma" w:cs="Tahoma"/>
      <w:sz w:val="16"/>
      <w:szCs w:val="16"/>
    </w:rPr>
  </w:style>
  <w:style w:type="character" w:customStyle="1" w:styleId="apple-converted-space">
    <w:name w:val="apple-converted-space"/>
    <w:basedOn w:val="DefaultParagraphFont"/>
    <w:rsid w:val="00521896"/>
  </w:style>
  <w:style w:type="paragraph" w:styleId="NormalWeb">
    <w:name w:val="Normal (Web)"/>
    <w:basedOn w:val="Normal"/>
    <w:uiPriority w:val="99"/>
    <w:semiHidden/>
    <w:unhideWhenUsed/>
    <w:rsid w:val="00534F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F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6B4"/>
    <w:rPr>
      <w:color w:val="0000FF" w:themeColor="hyperlink"/>
      <w:u w:val="single"/>
    </w:rPr>
  </w:style>
  <w:style w:type="character" w:styleId="FollowedHyperlink">
    <w:name w:val="FollowedHyperlink"/>
    <w:basedOn w:val="DefaultParagraphFont"/>
    <w:uiPriority w:val="99"/>
    <w:semiHidden/>
    <w:unhideWhenUsed/>
    <w:rsid w:val="001956B4"/>
    <w:rPr>
      <w:color w:val="800080" w:themeColor="followedHyperlink"/>
      <w:u w:val="single"/>
    </w:rPr>
  </w:style>
  <w:style w:type="paragraph" w:styleId="ListParagraph">
    <w:name w:val="List Paragraph"/>
    <w:basedOn w:val="Normal"/>
    <w:uiPriority w:val="34"/>
    <w:qFormat/>
    <w:rsid w:val="001956B4"/>
    <w:pPr>
      <w:ind w:left="720"/>
      <w:contextualSpacing/>
    </w:pPr>
  </w:style>
  <w:style w:type="paragraph" w:styleId="BalloonText">
    <w:name w:val="Balloon Text"/>
    <w:basedOn w:val="Normal"/>
    <w:link w:val="BalloonTextChar"/>
    <w:uiPriority w:val="99"/>
    <w:semiHidden/>
    <w:unhideWhenUsed/>
    <w:rsid w:val="00D70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FD"/>
    <w:rPr>
      <w:rFonts w:ascii="Tahoma" w:hAnsi="Tahoma" w:cs="Tahoma"/>
      <w:sz w:val="16"/>
      <w:szCs w:val="16"/>
    </w:rPr>
  </w:style>
  <w:style w:type="character" w:customStyle="1" w:styleId="apple-converted-space">
    <w:name w:val="apple-converted-space"/>
    <w:basedOn w:val="DefaultParagraphFont"/>
    <w:rsid w:val="00521896"/>
  </w:style>
  <w:style w:type="paragraph" w:styleId="NormalWeb">
    <w:name w:val="Normal (Web)"/>
    <w:basedOn w:val="Normal"/>
    <w:uiPriority w:val="99"/>
    <w:semiHidden/>
    <w:unhideWhenUsed/>
    <w:rsid w:val="00534F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F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83992">
      <w:bodyDiv w:val="1"/>
      <w:marLeft w:val="0"/>
      <w:marRight w:val="0"/>
      <w:marTop w:val="0"/>
      <w:marBottom w:val="0"/>
      <w:divBdr>
        <w:top w:val="none" w:sz="0" w:space="0" w:color="auto"/>
        <w:left w:val="none" w:sz="0" w:space="0" w:color="auto"/>
        <w:bottom w:val="none" w:sz="0" w:space="0" w:color="auto"/>
        <w:right w:val="none" w:sz="0" w:space="0" w:color="auto"/>
      </w:divBdr>
      <w:divsChild>
        <w:div w:id="1760178932">
          <w:marLeft w:val="0"/>
          <w:marRight w:val="0"/>
          <w:marTop w:val="0"/>
          <w:marBottom w:val="480"/>
          <w:divBdr>
            <w:top w:val="none" w:sz="0" w:space="0" w:color="auto"/>
            <w:left w:val="none" w:sz="0" w:space="0" w:color="auto"/>
            <w:bottom w:val="none" w:sz="0" w:space="0" w:color="auto"/>
            <w:right w:val="none" w:sz="0" w:space="0" w:color="auto"/>
          </w:divBdr>
        </w:div>
        <w:div w:id="468014834">
          <w:marLeft w:val="0"/>
          <w:marRight w:val="0"/>
          <w:marTop w:val="0"/>
          <w:marBottom w:val="0"/>
          <w:divBdr>
            <w:top w:val="none" w:sz="0" w:space="0" w:color="auto"/>
            <w:left w:val="none" w:sz="0" w:space="0" w:color="auto"/>
            <w:bottom w:val="none" w:sz="0" w:space="0" w:color="auto"/>
            <w:right w:val="none" w:sz="0" w:space="0" w:color="auto"/>
          </w:divBdr>
        </w:div>
      </w:divsChild>
    </w:div>
    <w:div w:id="993067602">
      <w:bodyDiv w:val="1"/>
      <w:marLeft w:val="0"/>
      <w:marRight w:val="0"/>
      <w:marTop w:val="0"/>
      <w:marBottom w:val="0"/>
      <w:divBdr>
        <w:top w:val="none" w:sz="0" w:space="0" w:color="auto"/>
        <w:left w:val="none" w:sz="0" w:space="0" w:color="auto"/>
        <w:bottom w:val="none" w:sz="0" w:space="0" w:color="auto"/>
        <w:right w:val="none" w:sz="0" w:space="0" w:color="auto"/>
      </w:divBdr>
    </w:div>
    <w:div w:id="1124957477">
      <w:bodyDiv w:val="1"/>
      <w:marLeft w:val="0"/>
      <w:marRight w:val="0"/>
      <w:marTop w:val="0"/>
      <w:marBottom w:val="0"/>
      <w:divBdr>
        <w:top w:val="none" w:sz="0" w:space="0" w:color="auto"/>
        <w:left w:val="none" w:sz="0" w:space="0" w:color="auto"/>
        <w:bottom w:val="none" w:sz="0" w:space="0" w:color="auto"/>
        <w:right w:val="none" w:sz="0" w:space="0" w:color="auto"/>
      </w:divBdr>
      <w:divsChild>
        <w:div w:id="1337464836">
          <w:marLeft w:val="0"/>
          <w:marRight w:val="0"/>
          <w:marTop w:val="0"/>
          <w:marBottom w:val="0"/>
          <w:divBdr>
            <w:top w:val="none" w:sz="0" w:space="0" w:color="auto"/>
            <w:left w:val="none" w:sz="0" w:space="0" w:color="auto"/>
            <w:bottom w:val="none" w:sz="0" w:space="0" w:color="auto"/>
            <w:right w:val="none" w:sz="0" w:space="0" w:color="auto"/>
          </w:divBdr>
          <w:divsChild>
            <w:div w:id="203954175">
              <w:marLeft w:val="0"/>
              <w:marRight w:val="165"/>
              <w:marTop w:val="0"/>
              <w:marBottom w:val="0"/>
              <w:divBdr>
                <w:top w:val="none" w:sz="0" w:space="0" w:color="auto"/>
                <w:left w:val="none" w:sz="0" w:space="0" w:color="auto"/>
                <w:bottom w:val="none" w:sz="0" w:space="0" w:color="auto"/>
                <w:right w:val="none" w:sz="0" w:space="0" w:color="auto"/>
              </w:divBdr>
              <w:divsChild>
                <w:div w:id="701437290">
                  <w:marLeft w:val="0"/>
                  <w:marRight w:val="0"/>
                  <w:marTop w:val="0"/>
                  <w:marBottom w:val="0"/>
                  <w:divBdr>
                    <w:top w:val="none" w:sz="0" w:space="0" w:color="auto"/>
                    <w:left w:val="none" w:sz="0" w:space="0" w:color="auto"/>
                    <w:bottom w:val="none" w:sz="0" w:space="0" w:color="auto"/>
                    <w:right w:val="none" w:sz="0" w:space="0" w:color="auto"/>
                  </w:divBdr>
                </w:div>
              </w:divsChild>
            </w:div>
            <w:div w:id="735860883">
              <w:marLeft w:val="0"/>
              <w:marRight w:val="75"/>
              <w:marTop w:val="0"/>
              <w:marBottom w:val="0"/>
              <w:divBdr>
                <w:top w:val="none" w:sz="0" w:space="0" w:color="auto"/>
                <w:left w:val="none" w:sz="0" w:space="0" w:color="auto"/>
                <w:bottom w:val="none" w:sz="0" w:space="0" w:color="auto"/>
                <w:right w:val="none" w:sz="0" w:space="0" w:color="auto"/>
              </w:divBdr>
            </w:div>
            <w:div w:id="135997717">
              <w:marLeft w:val="0"/>
              <w:marRight w:val="0"/>
              <w:marTop w:val="0"/>
              <w:marBottom w:val="0"/>
              <w:divBdr>
                <w:top w:val="none" w:sz="0" w:space="0" w:color="auto"/>
                <w:left w:val="none" w:sz="0" w:space="0" w:color="auto"/>
                <w:bottom w:val="none" w:sz="0" w:space="0" w:color="auto"/>
                <w:right w:val="none" w:sz="0" w:space="0" w:color="auto"/>
              </w:divBdr>
              <w:divsChild>
                <w:div w:id="393697546">
                  <w:marLeft w:val="0"/>
                  <w:marRight w:val="0"/>
                  <w:marTop w:val="0"/>
                  <w:marBottom w:val="0"/>
                  <w:divBdr>
                    <w:top w:val="none" w:sz="0" w:space="0" w:color="auto"/>
                    <w:left w:val="none" w:sz="0" w:space="0" w:color="auto"/>
                    <w:bottom w:val="none" w:sz="0" w:space="0" w:color="auto"/>
                    <w:right w:val="none" w:sz="0" w:space="0" w:color="auto"/>
                  </w:divBdr>
                </w:div>
              </w:divsChild>
            </w:div>
            <w:div w:id="1880431096">
              <w:marLeft w:val="0"/>
              <w:marRight w:val="0"/>
              <w:marTop w:val="150"/>
              <w:marBottom w:val="300"/>
              <w:divBdr>
                <w:top w:val="single" w:sz="6" w:space="2" w:color="E1E1E1"/>
                <w:left w:val="none" w:sz="0" w:space="0" w:color="auto"/>
                <w:bottom w:val="single" w:sz="6" w:space="2" w:color="E1E1E1"/>
                <w:right w:val="none" w:sz="0" w:space="0" w:color="auto"/>
              </w:divBdr>
            </w:div>
          </w:divsChild>
        </w:div>
        <w:div w:id="1700930427">
          <w:marLeft w:val="0"/>
          <w:marRight w:val="0"/>
          <w:marTop w:val="0"/>
          <w:marBottom w:val="255"/>
          <w:divBdr>
            <w:top w:val="none" w:sz="0" w:space="0" w:color="auto"/>
            <w:left w:val="none" w:sz="0" w:space="0" w:color="auto"/>
            <w:bottom w:val="none" w:sz="0" w:space="0" w:color="auto"/>
            <w:right w:val="none" w:sz="0" w:space="0" w:color="auto"/>
          </w:divBdr>
        </w:div>
      </w:divsChild>
    </w:div>
    <w:div w:id="1166869201">
      <w:bodyDiv w:val="1"/>
      <w:marLeft w:val="0"/>
      <w:marRight w:val="0"/>
      <w:marTop w:val="0"/>
      <w:marBottom w:val="0"/>
      <w:divBdr>
        <w:top w:val="none" w:sz="0" w:space="0" w:color="auto"/>
        <w:left w:val="none" w:sz="0" w:space="0" w:color="auto"/>
        <w:bottom w:val="none" w:sz="0" w:space="0" w:color="auto"/>
        <w:right w:val="none" w:sz="0" w:space="0" w:color="auto"/>
      </w:divBdr>
      <w:divsChild>
        <w:div w:id="720133159">
          <w:marLeft w:val="0"/>
          <w:marRight w:val="0"/>
          <w:marTop w:val="0"/>
          <w:marBottom w:val="480"/>
          <w:divBdr>
            <w:top w:val="none" w:sz="0" w:space="0" w:color="auto"/>
            <w:left w:val="none" w:sz="0" w:space="0" w:color="auto"/>
            <w:bottom w:val="none" w:sz="0" w:space="0" w:color="auto"/>
            <w:right w:val="none" w:sz="0" w:space="0" w:color="auto"/>
          </w:divBdr>
        </w:div>
        <w:div w:id="1749687156">
          <w:marLeft w:val="0"/>
          <w:marRight w:val="0"/>
          <w:marTop w:val="0"/>
          <w:marBottom w:val="0"/>
          <w:divBdr>
            <w:top w:val="none" w:sz="0" w:space="0" w:color="auto"/>
            <w:left w:val="none" w:sz="0" w:space="0" w:color="auto"/>
            <w:bottom w:val="none" w:sz="0" w:space="0" w:color="auto"/>
            <w:right w:val="none" w:sz="0" w:space="0" w:color="auto"/>
          </w:divBdr>
        </w:div>
      </w:divsChild>
    </w:div>
    <w:div w:id="1265187296">
      <w:bodyDiv w:val="1"/>
      <w:marLeft w:val="0"/>
      <w:marRight w:val="0"/>
      <w:marTop w:val="0"/>
      <w:marBottom w:val="0"/>
      <w:divBdr>
        <w:top w:val="none" w:sz="0" w:space="0" w:color="auto"/>
        <w:left w:val="none" w:sz="0" w:space="0" w:color="auto"/>
        <w:bottom w:val="none" w:sz="0" w:space="0" w:color="auto"/>
        <w:right w:val="none" w:sz="0" w:space="0" w:color="auto"/>
      </w:divBdr>
      <w:divsChild>
        <w:div w:id="1979410854">
          <w:marLeft w:val="0"/>
          <w:marRight w:val="0"/>
          <w:marTop w:val="0"/>
          <w:marBottom w:val="480"/>
          <w:divBdr>
            <w:top w:val="none" w:sz="0" w:space="0" w:color="auto"/>
            <w:left w:val="none" w:sz="0" w:space="0" w:color="auto"/>
            <w:bottom w:val="none" w:sz="0" w:space="0" w:color="auto"/>
            <w:right w:val="none" w:sz="0" w:space="0" w:color="auto"/>
          </w:divBdr>
        </w:div>
        <w:div w:id="114774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sQ1-EQ3HII&amp;list=UUgnviuYZeLmXX-ft8EiWqiQ" TargetMode="External"/><Relationship Id="rId3" Type="http://schemas.microsoft.com/office/2007/relationships/stylesWithEffects" Target="stylesWithEffects.xml"/><Relationship Id="rId7" Type="http://schemas.openxmlformats.org/officeDocument/2006/relationships/hyperlink" Target="mailto:cook.jo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sQ1-EQ3HII&amp;list=UUgnviuYZeLmXX-ft8EiWqi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Cook</dc:creator>
  <cp:lastModifiedBy>Jo Ann Cook</cp:lastModifiedBy>
  <cp:revision>6</cp:revision>
  <cp:lastPrinted>2014-05-16T18:49:00Z</cp:lastPrinted>
  <dcterms:created xsi:type="dcterms:W3CDTF">2014-05-16T21:07:00Z</dcterms:created>
  <dcterms:modified xsi:type="dcterms:W3CDTF">2018-09-13T19:19:00Z</dcterms:modified>
</cp:coreProperties>
</file>