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0F" w:rsidRPr="00CB6233" w:rsidRDefault="000F0A0F" w:rsidP="000F0A0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B6233">
        <w:rPr>
          <w:b/>
          <w:sz w:val="28"/>
          <w:szCs w:val="28"/>
          <w:u w:val="single"/>
        </w:rPr>
        <w:t>(“Nap-time” Webinar #</w:t>
      </w:r>
      <w:r w:rsidR="0079196C">
        <w:rPr>
          <w:b/>
          <w:sz w:val="28"/>
          <w:szCs w:val="28"/>
          <w:u w:val="single"/>
        </w:rPr>
        <w:t>8</w:t>
      </w:r>
      <w:r w:rsidRPr="00CB6233">
        <w:rPr>
          <w:b/>
          <w:sz w:val="28"/>
          <w:szCs w:val="28"/>
          <w:u w:val="single"/>
        </w:rPr>
        <w:t>)</w:t>
      </w:r>
    </w:p>
    <w:p w:rsidR="007F0B8F" w:rsidRDefault="007F0B8F" w:rsidP="00521896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</w:p>
    <w:p w:rsidR="00521896" w:rsidRPr="00540424" w:rsidRDefault="00521896" w:rsidP="00521896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  <w:r w:rsidRPr="00540424"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  <w:t>Supporting Children's Development of Executive Function</w:t>
      </w:r>
    </w:p>
    <w:p w:rsidR="00521896" w:rsidRPr="00540424" w:rsidRDefault="00D731E1" w:rsidP="00521896">
      <w:pPr>
        <w:spacing w:after="0" w:line="240" w:lineRule="auto"/>
        <w:outlineLvl w:val="0"/>
        <w:rPr>
          <w:rFonts w:eastAsia="Times New Roman" w:cs="Arial"/>
          <w:b/>
          <w:color w:val="222222"/>
          <w:kern w:val="36"/>
        </w:rPr>
      </w:pPr>
      <w:hyperlink r:id="rId6" w:history="1">
        <w:r w:rsidR="00521896" w:rsidRPr="00540424">
          <w:rPr>
            <w:rStyle w:val="Hyperlink"/>
            <w:rFonts w:eastAsia="Times New Roman" w:cs="Arial"/>
            <w:b/>
            <w:kern w:val="36"/>
          </w:rPr>
          <w:t>https://www.youtube.com/watch?v=VTsjaoHBsyo</w:t>
        </w:r>
      </w:hyperlink>
    </w:p>
    <w:p w:rsidR="00521896" w:rsidRPr="008234FC" w:rsidRDefault="00521896" w:rsidP="00521896">
      <w:pPr>
        <w:spacing w:after="0" w:line="240" w:lineRule="auto"/>
        <w:outlineLvl w:val="0"/>
        <w:rPr>
          <w:rFonts w:eastAsia="Times New Roman" w:cs="Arial"/>
          <w:color w:val="222222"/>
          <w:kern w:val="36"/>
        </w:rPr>
      </w:pPr>
    </w:p>
    <w:p w:rsidR="00521896" w:rsidRPr="006822DF" w:rsidRDefault="00521896" w:rsidP="00521896">
      <w:pPr>
        <w:rPr>
          <w:rStyle w:val="apple-converted-space"/>
          <w:rFonts w:cs="Arial"/>
          <w:color w:val="333333"/>
          <w:sz w:val="20"/>
          <w:szCs w:val="20"/>
          <w:shd w:val="clear" w:color="auto" w:fill="FFFFFF"/>
        </w:rPr>
      </w:pPr>
      <w:r>
        <w:rPr>
          <w:rFonts w:cs="Arial"/>
          <w:color w:val="333333"/>
          <w:sz w:val="20"/>
          <w:szCs w:val="20"/>
          <w:shd w:val="clear" w:color="auto" w:fill="FFFFFF"/>
        </w:rPr>
        <w:t>The</w:t>
      </w:r>
      <w:r w:rsidRPr="006822DF">
        <w:rPr>
          <w:rFonts w:cs="Arial"/>
          <w:color w:val="333333"/>
          <w:sz w:val="20"/>
          <w:szCs w:val="20"/>
          <w:shd w:val="clear" w:color="auto" w:fill="FFFFFF"/>
        </w:rPr>
        <w:t xml:space="preserve"> Webinar, "Supporting Children's Dev</w:t>
      </w:r>
      <w:r>
        <w:rPr>
          <w:rFonts w:cs="Arial"/>
          <w:color w:val="333333"/>
          <w:sz w:val="20"/>
          <w:szCs w:val="20"/>
          <w:shd w:val="clear" w:color="auto" w:fill="FFFFFF"/>
        </w:rPr>
        <w:t>elopment of Executive Function w</w:t>
      </w:r>
      <w:r w:rsidRPr="006822DF">
        <w:rPr>
          <w:rFonts w:cs="Arial"/>
          <w:color w:val="333333"/>
          <w:sz w:val="20"/>
          <w:szCs w:val="20"/>
          <w:shd w:val="clear" w:color="auto" w:fill="FFFFFF"/>
        </w:rPr>
        <w:t>ith The Creative Curriculum System for Preschool," defines executive function and describe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s executive function skills.  The webinar </w:t>
      </w:r>
      <w:r w:rsidRPr="006822DF">
        <w:rPr>
          <w:rFonts w:cs="Arial"/>
          <w:color w:val="333333"/>
          <w:sz w:val="20"/>
          <w:szCs w:val="20"/>
          <w:shd w:val="clear" w:color="auto" w:fill="FFFFFF"/>
        </w:rPr>
        <w:t>explain</w:t>
      </w:r>
      <w:r>
        <w:rPr>
          <w:rFonts w:cs="Arial"/>
          <w:color w:val="333333"/>
          <w:sz w:val="20"/>
          <w:szCs w:val="20"/>
          <w:shd w:val="clear" w:color="auto" w:fill="FFFFFF"/>
        </w:rPr>
        <w:t>s how the Creative Curriculum</w:t>
      </w:r>
      <w:r w:rsidRPr="006822DF">
        <w:rPr>
          <w:rFonts w:cs="Arial"/>
          <w:color w:val="333333"/>
          <w:sz w:val="20"/>
          <w:szCs w:val="20"/>
          <w:shd w:val="clear" w:color="auto" w:fill="FFFFFF"/>
        </w:rPr>
        <w:t xml:space="preserve"> system for preschool supports the development of executive function and how the Teaching Strategies GOLD assessment system can be used to assess these skills.</w:t>
      </w:r>
      <w:r w:rsidRPr="006822DF">
        <w:rPr>
          <w:rStyle w:val="apple-converted-space"/>
          <w:rFonts w:cs="Arial"/>
          <w:color w:val="333333"/>
          <w:sz w:val="20"/>
          <w:szCs w:val="20"/>
          <w:shd w:val="clear" w:color="auto" w:fill="FFFFFF"/>
        </w:rPr>
        <w:t> </w:t>
      </w:r>
    </w:p>
    <w:p w:rsidR="00521896" w:rsidRDefault="00521896" w:rsidP="00D70AFD">
      <w:pPr>
        <w:spacing w:after="0" w:line="240" w:lineRule="auto"/>
        <w:rPr>
          <w:b/>
          <w:sz w:val="28"/>
          <w:szCs w:val="28"/>
          <w:u w:val="single"/>
        </w:rPr>
      </w:pPr>
    </w:p>
    <w:p w:rsidR="00D70AFD" w:rsidRDefault="00D70AFD" w:rsidP="00D70AF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Instructions:</w:t>
      </w:r>
      <w:r>
        <w:rPr>
          <w:sz w:val="28"/>
          <w:szCs w:val="28"/>
        </w:rPr>
        <w:t xml:space="preserve">  </w:t>
      </w:r>
    </w:p>
    <w:p w:rsidR="00627EDF" w:rsidRPr="00EC3F22" w:rsidRDefault="00D70AFD" w:rsidP="00627EDF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  <w:r w:rsidRPr="00627EDF">
        <w:rPr>
          <w:sz w:val="28"/>
          <w:szCs w:val="28"/>
        </w:rPr>
        <w:t xml:space="preserve">“Click” on the link for the webinar entitled, </w:t>
      </w:r>
      <w:r w:rsidRPr="007F0B8F">
        <w:rPr>
          <w:b/>
          <w:sz w:val="28"/>
          <w:szCs w:val="28"/>
        </w:rPr>
        <w:t>“</w:t>
      </w:r>
      <w:r w:rsidR="007F0B8F" w:rsidRPr="007F0B8F">
        <w:rPr>
          <w:b/>
          <w:sz w:val="28"/>
          <w:szCs w:val="28"/>
        </w:rPr>
        <w:t>Supporting Children’</w:t>
      </w:r>
      <w:r w:rsidR="00511794">
        <w:rPr>
          <w:b/>
          <w:sz w:val="28"/>
          <w:szCs w:val="28"/>
        </w:rPr>
        <w:t>s Development of Executive F</w:t>
      </w:r>
      <w:r w:rsidR="007F0B8F" w:rsidRPr="007F0B8F">
        <w:rPr>
          <w:b/>
          <w:sz w:val="28"/>
          <w:szCs w:val="28"/>
        </w:rPr>
        <w:t>unction</w:t>
      </w:r>
      <w:r w:rsidR="00627EDF" w:rsidRPr="007F0B8F"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  <w:t>”</w:t>
      </w:r>
      <w:r w:rsidR="00627EDF"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  <w:t xml:space="preserve"> </w:t>
      </w:r>
      <w:r w:rsidR="00627EDF">
        <w:rPr>
          <w:rFonts w:eastAsia="Times New Roman" w:cs="Arial"/>
          <w:color w:val="000000"/>
          <w:spacing w:val="-7"/>
          <w:kern w:val="36"/>
          <w:sz w:val="28"/>
          <w:szCs w:val="28"/>
          <w:bdr w:val="none" w:sz="0" w:space="0" w:color="auto" w:frame="1"/>
        </w:rPr>
        <w:t>and enjoy listening</w:t>
      </w:r>
      <w:r w:rsidR="007F0B8F">
        <w:rPr>
          <w:rFonts w:eastAsia="Times New Roman" w:cs="Arial"/>
          <w:color w:val="000000"/>
          <w:spacing w:val="-7"/>
          <w:kern w:val="36"/>
          <w:sz w:val="28"/>
          <w:szCs w:val="28"/>
          <w:bdr w:val="none" w:sz="0" w:space="0" w:color="auto" w:frame="1"/>
        </w:rPr>
        <w:t xml:space="preserve"> to</w:t>
      </w:r>
      <w:r w:rsidR="00627EDF">
        <w:rPr>
          <w:rFonts w:eastAsia="Times New Roman" w:cs="Arial"/>
          <w:color w:val="000000"/>
          <w:spacing w:val="-7"/>
          <w:kern w:val="36"/>
          <w:sz w:val="28"/>
          <w:szCs w:val="28"/>
          <w:bdr w:val="none" w:sz="0" w:space="0" w:color="auto" w:frame="1"/>
        </w:rPr>
        <w:t xml:space="preserve"> and watching </w:t>
      </w:r>
      <w:r w:rsidR="007F0B8F">
        <w:rPr>
          <w:rFonts w:eastAsia="Times New Roman" w:cs="Arial"/>
          <w:color w:val="000000"/>
          <w:spacing w:val="-7"/>
          <w:kern w:val="36"/>
          <w:sz w:val="28"/>
          <w:szCs w:val="28"/>
          <w:bdr w:val="none" w:sz="0" w:space="0" w:color="auto" w:frame="1"/>
        </w:rPr>
        <w:t>t</w:t>
      </w:r>
      <w:r w:rsidR="00627EDF">
        <w:rPr>
          <w:rFonts w:eastAsia="Times New Roman" w:cs="Arial"/>
          <w:color w:val="000000"/>
          <w:spacing w:val="-7"/>
          <w:kern w:val="36"/>
          <w:sz w:val="28"/>
          <w:szCs w:val="28"/>
          <w:bdr w:val="none" w:sz="0" w:space="0" w:color="auto" w:frame="1"/>
        </w:rPr>
        <w:t>he webinar.</w:t>
      </w:r>
    </w:p>
    <w:p w:rsidR="00EC3F22" w:rsidRPr="00627EDF" w:rsidRDefault="00EC3F22" w:rsidP="00627EDF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Read the article entitled, </w:t>
      </w:r>
      <w:r>
        <w:rPr>
          <w:i/>
          <w:sz w:val="28"/>
          <w:szCs w:val="28"/>
        </w:rPr>
        <w:t>Executive Function:  Skills for Life and Learning.</w:t>
      </w:r>
    </w:p>
    <w:p w:rsidR="00D70AFD" w:rsidRPr="00D70AFD" w:rsidRDefault="00D70AFD" w:rsidP="00A36CAD">
      <w:pPr>
        <w:pStyle w:val="ListParagraph"/>
        <w:numPr>
          <w:ilvl w:val="0"/>
          <w:numId w:val="16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Complete the Assignment.</w:t>
      </w:r>
    </w:p>
    <w:p w:rsidR="006D3A43" w:rsidRPr="006D3A43" w:rsidRDefault="00D70AFD" w:rsidP="00A36CAD">
      <w:pPr>
        <w:pStyle w:val="ListParagraph"/>
        <w:numPr>
          <w:ilvl w:val="0"/>
          <w:numId w:val="16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Mail or email </w:t>
      </w:r>
      <w:r w:rsidR="006D3A43">
        <w:rPr>
          <w:sz w:val="28"/>
          <w:szCs w:val="28"/>
        </w:rPr>
        <w:t xml:space="preserve">your assignment and the Registration Form </w:t>
      </w:r>
      <w:r>
        <w:rPr>
          <w:sz w:val="28"/>
          <w:szCs w:val="28"/>
        </w:rPr>
        <w:t>to</w:t>
      </w:r>
      <w:r w:rsidR="006D3A43">
        <w:rPr>
          <w:sz w:val="28"/>
          <w:szCs w:val="28"/>
        </w:rPr>
        <w:t>:</w:t>
      </w:r>
    </w:p>
    <w:p w:rsidR="006D3A43" w:rsidRPr="006D3A43" w:rsidRDefault="00D70AFD" w:rsidP="006D3A43">
      <w:pPr>
        <w:pStyle w:val="ListParagraph"/>
        <w:spacing w:after="0" w:line="240" w:lineRule="auto"/>
        <w:ind w:left="14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Child Connect for Family Success</w:t>
      </w:r>
    </w:p>
    <w:p w:rsidR="006D3A43" w:rsidRDefault="00D731E1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861 E. Sibley</w:t>
      </w:r>
      <w:bookmarkStart w:id="0" w:name="_GoBack"/>
      <w:bookmarkEnd w:id="0"/>
    </w:p>
    <w:p w:rsidR="006D3A43" w:rsidRDefault="006D3A43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Howell, MI 48843</w:t>
      </w:r>
    </w:p>
    <w:p w:rsidR="006D3A43" w:rsidRDefault="006D3A43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Attn:  Jo Ann Cook</w:t>
      </w:r>
    </w:p>
    <w:p w:rsidR="006D3A43" w:rsidRDefault="00D731E1" w:rsidP="006D3A43">
      <w:pPr>
        <w:pStyle w:val="ListParagraph"/>
        <w:spacing w:after="0" w:line="240" w:lineRule="auto"/>
        <w:ind w:left="1440"/>
        <w:rPr>
          <w:sz w:val="28"/>
          <w:szCs w:val="28"/>
        </w:rPr>
      </w:pPr>
      <w:hyperlink r:id="rId7" w:history="1">
        <w:r w:rsidR="006D3A43" w:rsidRPr="003618DD">
          <w:rPr>
            <w:rStyle w:val="Hyperlink"/>
            <w:sz w:val="28"/>
            <w:szCs w:val="28"/>
          </w:rPr>
          <w:t>cook.jo7@gmail.com</w:t>
        </w:r>
      </w:hyperlink>
    </w:p>
    <w:p w:rsidR="006D3A43" w:rsidRDefault="006D3A43" w:rsidP="006D3A43">
      <w:pPr>
        <w:spacing w:after="0" w:line="240" w:lineRule="auto"/>
        <w:rPr>
          <w:b/>
          <w:sz w:val="28"/>
          <w:szCs w:val="28"/>
          <w:u w:val="single"/>
        </w:rPr>
      </w:pPr>
    </w:p>
    <w:p w:rsidR="001956B4" w:rsidRPr="006D3A43" w:rsidRDefault="006D3A43" w:rsidP="006D3A4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After your assignment</w:t>
      </w:r>
      <w:r w:rsidR="000F0A0F">
        <w:rPr>
          <w:sz w:val="28"/>
          <w:szCs w:val="28"/>
        </w:rPr>
        <w:t xml:space="preserve"> is reviewed, you will receive</w:t>
      </w:r>
      <w:r>
        <w:rPr>
          <w:sz w:val="28"/>
          <w:szCs w:val="28"/>
        </w:rPr>
        <w:t xml:space="preserve"> a Completion Certificate for two (2) hours of professional development.</w:t>
      </w:r>
      <w:r w:rsidR="001956B4" w:rsidRPr="006D3A43">
        <w:rPr>
          <w:b/>
          <w:sz w:val="28"/>
          <w:szCs w:val="28"/>
          <w:u w:val="single"/>
        </w:rPr>
        <w:br/>
      </w:r>
    </w:p>
    <w:p w:rsidR="006D3A43" w:rsidRDefault="006D3A43" w:rsidP="001956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Webinar:  </w:t>
      </w:r>
    </w:p>
    <w:p w:rsidR="00CB6233" w:rsidRDefault="00CB6233" w:rsidP="001956B4">
      <w:pPr>
        <w:spacing w:after="0" w:line="240" w:lineRule="auto"/>
        <w:rPr>
          <w:b/>
          <w:sz w:val="28"/>
          <w:szCs w:val="28"/>
        </w:rPr>
      </w:pPr>
    </w:p>
    <w:p w:rsidR="007F0B8F" w:rsidRPr="00540424" w:rsidRDefault="007F0B8F" w:rsidP="007F0B8F">
      <w:pPr>
        <w:spacing w:after="0" w:line="240" w:lineRule="auto"/>
        <w:outlineLvl w:val="0"/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</w:pPr>
      <w:r w:rsidRPr="00540424">
        <w:rPr>
          <w:rFonts w:eastAsia="Times New Roman" w:cs="Arial"/>
          <w:b/>
          <w:color w:val="000000"/>
          <w:spacing w:val="-7"/>
          <w:kern w:val="36"/>
          <w:sz w:val="28"/>
          <w:szCs w:val="28"/>
          <w:bdr w:val="none" w:sz="0" w:space="0" w:color="auto" w:frame="1"/>
        </w:rPr>
        <w:t>Supporting Children's Development of Executive Function</w:t>
      </w:r>
    </w:p>
    <w:p w:rsidR="007F0B8F" w:rsidRPr="00540424" w:rsidRDefault="00D731E1" w:rsidP="007F0B8F">
      <w:pPr>
        <w:spacing w:after="0" w:line="240" w:lineRule="auto"/>
        <w:outlineLvl w:val="0"/>
        <w:rPr>
          <w:rFonts w:eastAsia="Times New Roman" w:cs="Arial"/>
          <w:b/>
          <w:color w:val="222222"/>
          <w:kern w:val="36"/>
        </w:rPr>
      </w:pPr>
      <w:hyperlink r:id="rId8" w:history="1">
        <w:r w:rsidR="007F0B8F" w:rsidRPr="00540424">
          <w:rPr>
            <w:rStyle w:val="Hyperlink"/>
            <w:rFonts w:eastAsia="Times New Roman" w:cs="Arial"/>
            <w:b/>
            <w:kern w:val="36"/>
          </w:rPr>
          <w:t>https://www.youtube.com/watch?v=VTsjaoHBsyo</w:t>
        </w:r>
      </w:hyperlink>
    </w:p>
    <w:p w:rsidR="007F0B8F" w:rsidRPr="008234FC" w:rsidRDefault="007F0B8F" w:rsidP="007F0B8F">
      <w:pPr>
        <w:spacing w:after="0" w:line="240" w:lineRule="auto"/>
        <w:outlineLvl w:val="0"/>
        <w:rPr>
          <w:rFonts w:eastAsia="Times New Roman" w:cs="Arial"/>
          <w:color w:val="222222"/>
          <w:kern w:val="36"/>
        </w:rPr>
      </w:pPr>
    </w:p>
    <w:p w:rsidR="00CB6233" w:rsidRDefault="00CB6233" w:rsidP="006D3A43">
      <w:pPr>
        <w:jc w:val="center"/>
        <w:rPr>
          <w:b/>
          <w:sz w:val="28"/>
          <w:szCs w:val="28"/>
        </w:rPr>
      </w:pPr>
    </w:p>
    <w:p w:rsidR="007F0B8F" w:rsidRDefault="007F0B8F" w:rsidP="006D3A43">
      <w:pPr>
        <w:jc w:val="center"/>
        <w:rPr>
          <w:b/>
          <w:sz w:val="28"/>
          <w:szCs w:val="28"/>
        </w:rPr>
      </w:pPr>
    </w:p>
    <w:p w:rsidR="007F0B8F" w:rsidRDefault="007F0B8F" w:rsidP="006D3A43">
      <w:pPr>
        <w:jc w:val="center"/>
        <w:rPr>
          <w:b/>
          <w:sz w:val="28"/>
          <w:szCs w:val="28"/>
        </w:rPr>
      </w:pPr>
    </w:p>
    <w:p w:rsidR="007F0B8F" w:rsidRDefault="007F0B8F" w:rsidP="006D3A43">
      <w:pPr>
        <w:jc w:val="center"/>
        <w:rPr>
          <w:b/>
          <w:sz w:val="28"/>
          <w:szCs w:val="28"/>
        </w:rPr>
      </w:pPr>
    </w:p>
    <w:p w:rsidR="00CB6233" w:rsidRDefault="00CB6233" w:rsidP="006D3A43">
      <w:pPr>
        <w:jc w:val="center"/>
        <w:rPr>
          <w:b/>
          <w:sz w:val="28"/>
          <w:szCs w:val="28"/>
        </w:rPr>
      </w:pPr>
    </w:p>
    <w:p w:rsidR="006D3A43" w:rsidRPr="00754DCB" w:rsidRDefault="006D3A43" w:rsidP="006D3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 </w:t>
      </w:r>
      <w:r w:rsidRPr="00754DCB">
        <w:rPr>
          <w:b/>
          <w:sz w:val="28"/>
          <w:szCs w:val="28"/>
        </w:rPr>
        <w:t>Hour Training Registration Form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Name (First)    _________________________ (Middle Init.)  </w:t>
      </w:r>
      <w:r>
        <w:rPr>
          <w:b/>
          <w:sz w:val="18"/>
          <w:szCs w:val="18"/>
        </w:rPr>
        <w:t>___________</w:t>
      </w:r>
      <w:r w:rsidRPr="00754DCB">
        <w:rPr>
          <w:b/>
          <w:sz w:val="18"/>
          <w:szCs w:val="18"/>
        </w:rPr>
        <w:t xml:space="preserve"> (Last)      </w:t>
      </w:r>
      <w:r>
        <w:rPr>
          <w:b/>
          <w:sz w:val="18"/>
          <w:szCs w:val="18"/>
        </w:rPr>
        <w:t>____________________________________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>
        <w:rPr>
          <w:b/>
          <w:sz w:val="18"/>
          <w:szCs w:val="18"/>
        </w:rPr>
        <w:t>Home Street Address  _____________________________________________________________________________________</w:t>
      </w:r>
      <w:r w:rsidRPr="00754DCB">
        <w:rPr>
          <w:b/>
          <w:sz w:val="18"/>
          <w:szCs w:val="18"/>
        </w:rPr>
        <w:t xml:space="preserve">   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City  </w:t>
      </w:r>
      <w:r>
        <w:rPr>
          <w:b/>
          <w:sz w:val="18"/>
          <w:szCs w:val="18"/>
        </w:rPr>
        <w:t>_____________________________________</w:t>
      </w:r>
      <w:r w:rsidRPr="00754DCB">
        <w:rPr>
          <w:b/>
          <w:sz w:val="18"/>
          <w:szCs w:val="18"/>
        </w:rPr>
        <w:t xml:space="preserve">   State  </w:t>
      </w:r>
      <w:r>
        <w:rPr>
          <w:b/>
          <w:sz w:val="18"/>
          <w:szCs w:val="18"/>
        </w:rPr>
        <w:t>______________________  Zip Code  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County </w:t>
      </w:r>
      <w:r>
        <w:rPr>
          <w:b/>
          <w:sz w:val="18"/>
          <w:szCs w:val="18"/>
        </w:rPr>
        <w:t>________________________________________</w:t>
      </w:r>
      <w:r w:rsidRPr="00754DCB">
        <w:rPr>
          <w:b/>
          <w:sz w:val="18"/>
          <w:szCs w:val="18"/>
        </w:rPr>
        <w:t xml:space="preserve">    Home Phone ( </w:t>
      </w:r>
      <w:r>
        <w:rPr>
          <w:b/>
          <w:sz w:val="18"/>
          <w:szCs w:val="18"/>
        </w:rPr>
        <w:t xml:space="preserve">          </w:t>
      </w:r>
      <w:r w:rsidRPr="00754DCB">
        <w:rPr>
          <w:b/>
          <w:sz w:val="18"/>
          <w:szCs w:val="18"/>
        </w:rPr>
        <w:t xml:space="preserve"> )     </w:t>
      </w:r>
      <w:r>
        <w:rPr>
          <w:b/>
          <w:sz w:val="18"/>
          <w:szCs w:val="18"/>
        </w:rPr>
        <w:t>____________________________________</w:t>
      </w:r>
      <w:r w:rsidRPr="00754DCB">
        <w:rPr>
          <w:b/>
          <w:sz w:val="18"/>
          <w:szCs w:val="18"/>
        </w:rPr>
        <w:t xml:space="preserve"> 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Email address </w:t>
      </w:r>
      <w:r>
        <w:rPr>
          <w:b/>
          <w:sz w:val="18"/>
          <w:szCs w:val="18"/>
        </w:rPr>
        <w:t>__________________________________________________</w:t>
      </w:r>
      <w:r w:rsidRPr="00754DCB">
        <w:rPr>
          <w:b/>
          <w:sz w:val="18"/>
          <w:szCs w:val="18"/>
        </w:rPr>
        <w:t xml:space="preserve">        Date of Birth    </w:t>
      </w:r>
      <w:r>
        <w:rPr>
          <w:b/>
          <w:sz w:val="18"/>
          <w:szCs w:val="18"/>
        </w:rPr>
        <w:t>__________________________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 xml:space="preserve">Type of Provider (Check one):   Family      Group     Center      Relative/Day Care Aide     Other </w:t>
      </w:r>
    </w:p>
    <w:p w:rsidR="006D3A43" w:rsidRPr="00754DCB" w:rsidRDefault="006D3A43" w:rsidP="006D3A43">
      <w:pPr>
        <w:rPr>
          <w:b/>
          <w:sz w:val="18"/>
          <w:szCs w:val="18"/>
        </w:rPr>
      </w:pPr>
      <w:r>
        <w:rPr>
          <w:b/>
          <w:sz w:val="18"/>
          <w:szCs w:val="18"/>
        </w:rPr>
        <w:t>Worksite Name  __________________________________________________________________________________________</w:t>
      </w:r>
      <w:r w:rsidRPr="00754DCB">
        <w:rPr>
          <w:b/>
          <w:sz w:val="18"/>
          <w:szCs w:val="18"/>
        </w:rPr>
        <w:t xml:space="preserve">   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>License</w:t>
      </w:r>
      <w:r>
        <w:rPr>
          <w:b/>
          <w:sz w:val="18"/>
          <w:szCs w:val="18"/>
        </w:rPr>
        <w:t>/Registration Number  _______________________________________________________________________________</w:t>
      </w:r>
    </w:p>
    <w:p w:rsidR="006D3A43" w:rsidRPr="00754DCB" w:rsidRDefault="006D3A43" w:rsidP="006D3A43">
      <w:pPr>
        <w:rPr>
          <w:b/>
          <w:sz w:val="18"/>
          <w:szCs w:val="18"/>
        </w:rPr>
      </w:pPr>
      <w:r w:rsidRPr="00754DCB">
        <w:rPr>
          <w:b/>
          <w:sz w:val="18"/>
          <w:szCs w:val="18"/>
        </w:rPr>
        <w:t>Upon succ</w:t>
      </w:r>
      <w:r>
        <w:rPr>
          <w:b/>
          <w:sz w:val="18"/>
          <w:szCs w:val="18"/>
        </w:rPr>
        <w:t>essful completion, you’ll earn 2</w:t>
      </w:r>
      <w:r w:rsidRPr="00754DCB">
        <w:rPr>
          <w:b/>
          <w:sz w:val="18"/>
          <w:szCs w:val="18"/>
        </w:rPr>
        <w:t xml:space="preserve"> hr</w:t>
      </w:r>
      <w:r>
        <w:rPr>
          <w:b/>
          <w:sz w:val="18"/>
          <w:szCs w:val="18"/>
        </w:rPr>
        <w:t>s.</w:t>
      </w:r>
      <w:r w:rsidRPr="00754DCB">
        <w:rPr>
          <w:b/>
          <w:sz w:val="18"/>
          <w:szCs w:val="18"/>
        </w:rPr>
        <w:t xml:space="preserve"> of training.  (Training is tax deductible as a business expense.)   </w:t>
      </w:r>
    </w:p>
    <w:p w:rsidR="006D3A43" w:rsidRDefault="006D3A43" w:rsidP="00D70AF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</w:p>
    <w:p w:rsidR="006D3A43" w:rsidRDefault="006D3A43" w:rsidP="006D3A43">
      <w:pPr>
        <w:jc w:val="center"/>
        <w:rPr>
          <w:b/>
          <w:sz w:val="28"/>
          <w:szCs w:val="28"/>
          <w:u w:val="single"/>
        </w:rPr>
      </w:pPr>
      <w:r w:rsidRPr="006D3A43">
        <w:rPr>
          <w:b/>
          <w:sz w:val="28"/>
          <w:szCs w:val="28"/>
          <w:u w:val="single"/>
        </w:rPr>
        <w:t>Assignment</w:t>
      </w:r>
    </w:p>
    <w:p w:rsidR="006D3A43" w:rsidRPr="00CB6233" w:rsidRDefault="00CB6233" w:rsidP="001956B4">
      <w:pPr>
        <w:rPr>
          <w:sz w:val="24"/>
          <w:szCs w:val="24"/>
        </w:rPr>
      </w:pPr>
      <w:r>
        <w:rPr>
          <w:sz w:val="24"/>
          <w:szCs w:val="24"/>
        </w:rPr>
        <w:t xml:space="preserve">Evaluate the following statements as </w:t>
      </w:r>
      <w:r>
        <w:rPr>
          <w:b/>
          <w:sz w:val="24"/>
          <w:szCs w:val="24"/>
        </w:rPr>
        <w:t xml:space="preserve">TRUE </w:t>
      </w:r>
      <w:r>
        <w:rPr>
          <w:sz w:val="24"/>
          <w:szCs w:val="24"/>
        </w:rPr>
        <w:t xml:space="preserve">or </w:t>
      </w:r>
      <w:r>
        <w:rPr>
          <w:b/>
          <w:sz w:val="24"/>
          <w:szCs w:val="24"/>
        </w:rPr>
        <w:t>FALSE</w:t>
      </w:r>
      <w:r>
        <w:rPr>
          <w:sz w:val="24"/>
          <w:szCs w:val="24"/>
        </w:rPr>
        <w:t>.</w:t>
      </w:r>
    </w:p>
    <w:p w:rsidR="004C2495" w:rsidRPr="00B366BE" w:rsidRDefault="00C10EA7" w:rsidP="00C10EA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F0B8F" w:rsidRPr="00B366BE">
        <w:rPr>
          <w:sz w:val="24"/>
          <w:szCs w:val="24"/>
        </w:rPr>
        <w:t xml:space="preserve">Executive functioning can be defined as:   </w:t>
      </w:r>
      <w:r w:rsidR="00B366BE" w:rsidRPr="00B366BE">
        <w:rPr>
          <w:rFonts w:cs="Arial"/>
          <w:color w:val="222222"/>
          <w:sz w:val="24"/>
          <w:szCs w:val="24"/>
          <w:shd w:val="clear" w:color="auto" w:fill="FFFFFF"/>
        </w:rPr>
        <w:t xml:space="preserve">a set of mental processes that helps connect past experience with present action. People use it to perform activities such as planning, organizing, strategizing, paying attention to and remembering details, </w:t>
      </w:r>
      <w:r w:rsidR="00B366BE">
        <w:rPr>
          <w:rFonts w:cs="Arial"/>
          <w:color w:val="222222"/>
          <w:sz w:val="24"/>
          <w:szCs w:val="24"/>
          <w:shd w:val="clear" w:color="auto" w:fill="FFFFFF"/>
        </w:rPr>
        <w:t xml:space="preserve">problem solving, </w:t>
      </w:r>
      <w:r w:rsidR="00B366BE" w:rsidRPr="00B366BE">
        <w:rPr>
          <w:rFonts w:cs="Arial"/>
          <w:color w:val="222222"/>
          <w:sz w:val="24"/>
          <w:szCs w:val="24"/>
          <w:shd w:val="clear" w:color="auto" w:fill="FFFFFF"/>
        </w:rPr>
        <w:t>and managing time and space.</w:t>
      </w:r>
    </w:p>
    <w:p w:rsidR="00C10EA7" w:rsidRDefault="00CB6233" w:rsidP="00C10EA7">
      <w:pPr>
        <w:ind w:left="720"/>
        <w:rPr>
          <w:sz w:val="24"/>
          <w:szCs w:val="24"/>
        </w:rPr>
      </w:pP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 w:rsidR="00C10EA7">
        <w:rPr>
          <w:sz w:val="24"/>
          <w:szCs w:val="24"/>
        </w:rPr>
        <w:t>FALSE</w:t>
      </w:r>
    </w:p>
    <w:p w:rsidR="00C10EA7" w:rsidRPr="00C10EA7" w:rsidRDefault="00C10EA7" w:rsidP="00C10EA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B366BE">
        <w:rPr>
          <w:sz w:val="24"/>
          <w:szCs w:val="24"/>
        </w:rPr>
        <w:t>Self-regulation is not a part of executive function.</w:t>
      </w:r>
    </w:p>
    <w:p w:rsidR="00C10EA7" w:rsidRDefault="00C10EA7" w:rsidP="00C10EA7">
      <w:pPr>
        <w:ind w:left="720"/>
        <w:rPr>
          <w:sz w:val="24"/>
          <w:szCs w:val="24"/>
        </w:rPr>
      </w:pP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FALSE</w:t>
      </w:r>
    </w:p>
    <w:p w:rsidR="00CB6233" w:rsidRDefault="00C10EA7" w:rsidP="00C10EA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366BE">
        <w:rPr>
          <w:sz w:val="24"/>
          <w:szCs w:val="24"/>
        </w:rPr>
        <w:t>Managing emotions is part of executive function.</w:t>
      </w:r>
    </w:p>
    <w:p w:rsidR="00C10EA7" w:rsidRDefault="00C10EA7" w:rsidP="00C10EA7">
      <w:pPr>
        <w:ind w:left="720"/>
        <w:rPr>
          <w:sz w:val="24"/>
          <w:szCs w:val="24"/>
        </w:rPr>
      </w:pP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FALSE</w:t>
      </w:r>
    </w:p>
    <w:p w:rsidR="00C10EA7" w:rsidRDefault="00C10EA7" w:rsidP="00C10EA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B366BE">
        <w:rPr>
          <w:sz w:val="24"/>
          <w:szCs w:val="24"/>
        </w:rPr>
        <w:t>Executive functioning is a strong predictor of school success (even stronger than IQ).</w:t>
      </w:r>
    </w:p>
    <w:p w:rsidR="00C10EA7" w:rsidRDefault="00C10EA7" w:rsidP="00C10EA7">
      <w:pPr>
        <w:ind w:left="720"/>
        <w:rPr>
          <w:sz w:val="24"/>
          <w:szCs w:val="24"/>
        </w:rPr>
      </w:pP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FALSE</w:t>
      </w:r>
    </w:p>
    <w:p w:rsidR="00C10EA7" w:rsidRDefault="00C10EA7" w:rsidP="00001C9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 w:rsidR="00B366BE">
        <w:rPr>
          <w:sz w:val="24"/>
          <w:szCs w:val="24"/>
        </w:rPr>
        <w:t>The environment in a preschool classroom is not important to children’s development of executive function.</w:t>
      </w:r>
    </w:p>
    <w:p w:rsidR="00C10EA7" w:rsidRDefault="00C10EA7" w:rsidP="00C10EA7">
      <w:pPr>
        <w:ind w:left="720"/>
        <w:rPr>
          <w:sz w:val="24"/>
          <w:szCs w:val="24"/>
        </w:rPr>
      </w:pP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FALSE</w:t>
      </w:r>
    </w:p>
    <w:p w:rsidR="00001C96" w:rsidRDefault="00001C96" w:rsidP="00001C9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927437">
        <w:rPr>
          <w:sz w:val="24"/>
          <w:szCs w:val="24"/>
        </w:rPr>
        <w:t>Planning time, choice time, and recall promote the development of executive function.</w:t>
      </w:r>
    </w:p>
    <w:p w:rsidR="00C10EA7" w:rsidRDefault="00C10EA7" w:rsidP="00C10EA7">
      <w:pPr>
        <w:ind w:left="720"/>
        <w:rPr>
          <w:sz w:val="24"/>
          <w:szCs w:val="24"/>
        </w:rPr>
      </w:pP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FALSE</w:t>
      </w:r>
    </w:p>
    <w:p w:rsidR="00C10EA7" w:rsidRDefault="00001C96" w:rsidP="00001C9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927437">
        <w:rPr>
          <w:sz w:val="24"/>
          <w:szCs w:val="24"/>
        </w:rPr>
        <w:t>In the block area, children plan and build; problem solve, and role play which develops executive function.</w:t>
      </w:r>
    </w:p>
    <w:p w:rsidR="00C10EA7" w:rsidRDefault="00C10EA7" w:rsidP="00C10EA7">
      <w:pPr>
        <w:ind w:left="720"/>
        <w:rPr>
          <w:sz w:val="24"/>
          <w:szCs w:val="24"/>
        </w:rPr>
      </w:pP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FALSE</w:t>
      </w:r>
    </w:p>
    <w:p w:rsidR="00001C96" w:rsidRDefault="00001C96" w:rsidP="009274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927437">
        <w:rPr>
          <w:sz w:val="24"/>
          <w:szCs w:val="24"/>
        </w:rPr>
        <w:t>The dramatic play area is not an important area for the development of executive functioning skills.</w:t>
      </w:r>
    </w:p>
    <w:p w:rsidR="00C10EA7" w:rsidRDefault="00C10EA7" w:rsidP="00C10EA7">
      <w:pPr>
        <w:ind w:left="720"/>
        <w:rPr>
          <w:sz w:val="24"/>
          <w:szCs w:val="24"/>
        </w:rPr>
      </w:pP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FALSE</w:t>
      </w:r>
    </w:p>
    <w:p w:rsidR="00C10EA7" w:rsidRDefault="00001C96" w:rsidP="00610B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927437">
        <w:rPr>
          <w:sz w:val="24"/>
          <w:szCs w:val="24"/>
        </w:rPr>
        <w:t>Symbolic thinking is an important part of executive function.</w:t>
      </w:r>
    </w:p>
    <w:p w:rsidR="00C10EA7" w:rsidRDefault="00C10EA7" w:rsidP="00C10EA7">
      <w:pPr>
        <w:ind w:left="720"/>
        <w:rPr>
          <w:sz w:val="24"/>
          <w:szCs w:val="24"/>
        </w:rPr>
      </w:pP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FALSE</w:t>
      </w:r>
    </w:p>
    <w:p w:rsidR="00610B43" w:rsidRDefault="00610B43" w:rsidP="00610B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927437">
        <w:rPr>
          <w:sz w:val="24"/>
          <w:szCs w:val="24"/>
        </w:rPr>
        <w:t>In the toys and games area, children learn cooperative play and impulse control</w:t>
      </w:r>
      <w:r w:rsidR="00926485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610B43" w:rsidRDefault="00610B43" w:rsidP="00610B43">
      <w:pPr>
        <w:ind w:left="720"/>
        <w:rPr>
          <w:sz w:val="24"/>
          <w:szCs w:val="24"/>
        </w:rPr>
      </w:pP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 w:rsidRPr="00CB623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FALSE</w:t>
      </w:r>
    </w:p>
    <w:p w:rsidR="00091342" w:rsidRDefault="00091342" w:rsidP="009A502E">
      <w:pPr>
        <w:spacing w:after="0"/>
        <w:ind w:left="720" w:hanging="720"/>
        <w:rPr>
          <w:sz w:val="24"/>
          <w:szCs w:val="24"/>
        </w:rPr>
      </w:pPr>
    </w:p>
    <w:p w:rsidR="00091342" w:rsidRPr="00927437" w:rsidRDefault="00927437" w:rsidP="009A502E">
      <w:pPr>
        <w:spacing w:after="0"/>
        <w:ind w:left="720" w:hanging="720"/>
        <w:rPr>
          <w:b/>
          <w:sz w:val="24"/>
          <w:szCs w:val="24"/>
        </w:rPr>
      </w:pPr>
      <w:r w:rsidRPr="00927437">
        <w:rPr>
          <w:b/>
          <w:sz w:val="24"/>
          <w:szCs w:val="24"/>
        </w:rPr>
        <w:t>MULTIPLE CHOICE:  Choose the BEST answer.</w:t>
      </w:r>
    </w:p>
    <w:p w:rsidR="00091342" w:rsidRDefault="00091342" w:rsidP="009A502E">
      <w:pPr>
        <w:spacing w:after="0"/>
        <w:ind w:left="720" w:hanging="720"/>
        <w:rPr>
          <w:sz w:val="24"/>
          <w:szCs w:val="24"/>
        </w:rPr>
      </w:pPr>
    </w:p>
    <w:p w:rsidR="0009134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Executive function and self-regulation relies on three types of brain function: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working memory, recall, and labeling emotions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working memory, mental flexibility, and self-control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synaptic connections, planning, and recall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none of the above.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Executive function helps children develop the following skills: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teamwork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adaptability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decision-making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all the above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The critical factors in developing a strong foundation for executive functioning skills are: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Relationships, active learning, safe and secure environments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Socio-economic privilege, materials, exploration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Exposure to technology at an early age, active learning, nutrition</w:t>
      </w: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</w:p>
    <w:p w:rsidR="00EC3F22" w:rsidRDefault="00EC3F22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none of the above</w:t>
      </w:r>
    </w:p>
    <w:p w:rsidR="00854376" w:rsidRDefault="00854376" w:rsidP="009A502E">
      <w:pPr>
        <w:spacing w:after="0"/>
        <w:ind w:left="720" w:hanging="720"/>
        <w:rPr>
          <w:sz w:val="24"/>
          <w:szCs w:val="24"/>
        </w:rPr>
      </w:pPr>
    </w:p>
    <w:p w:rsidR="00854376" w:rsidRDefault="00854376" w:rsidP="009A502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The development of executive functioning skills can be delayed or impaired …</w:t>
      </w:r>
    </w:p>
    <w:p w:rsidR="00854376" w:rsidRDefault="00854376" w:rsidP="009A502E">
      <w:pPr>
        <w:spacing w:after="0"/>
        <w:ind w:left="720" w:hanging="720"/>
        <w:rPr>
          <w:sz w:val="24"/>
          <w:szCs w:val="24"/>
        </w:rPr>
      </w:pPr>
    </w:p>
    <w:p w:rsidR="00854376" w:rsidRDefault="00854376" w:rsidP="00854376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When children do not get what they need from their relationships with adults and the conditions in their environments – or if they experience toxic stress</w:t>
      </w:r>
    </w:p>
    <w:p w:rsidR="00854376" w:rsidRDefault="00854376" w:rsidP="00854376">
      <w:pPr>
        <w:spacing w:after="0"/>
        <w:ind w:left="1440" w:hanging="720"/>
        <w:rPr>
          <w:sz w:val="24"/>
          <w:szCs w:val="24"/>
        </w:rPr>
      </w:pPr>
    </w:p>
    <w:p w:rsidR="00854376" w:rsidRDefault="00854376" w:rsidP="00854376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When children are raised in low income settings</w:t>
      </w:r>
    </w:p>
    <w:p w:rsidR="00854376" w:rsidRDefault="00854376" w:rsidP="00854376">
      <w:pPr>
        <w:spacing w:after="0"/>
        <w:ind w:left="1440" w:hanging="720"/>
        <w:rPr>
          <w:sz w:val="24"/>
          <w:szCs w:val="24"/>
        </w:rPr>
      </w:pPr>
    </w:p>
    <w:p w:rsidR="00854376" w:rsidRDefault="00854376" w:rsidP="00854376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When children do not attend a preschool program</w:t>
      </w:r>
    </w:p>
    <w:p w:rsidR="00854376" w:rsidRDefault="00854376" w:rsidP="00854376">
      <w:pPr>
        <w:spacing w:after="0"/>
        <w:ind w:left="1440" w:hanging="720"/>
        <w:rPr>
          <w:sz w:val="24"/>
          <w:szCs w:val="24"/>
        </w:rPr>
      </w:pPr>
    </w:p>
    <w:p w:rsidR="00854376" w:rsidRDefault="00854376" w:rsidP="00854376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Both (b) and (c)</w:t>
      </w:r>
    </w:p>
    <w:p w:rsidR="00854376" w:rsidRDefault="00854376" w:rsidP="00854376">
      <w:pPr>
        <w:spacing w:after="0"/>
        <w:ind w:left="1440" w:hanging="720"/>
        <w:rPr>
          <w:sz w:val="24"/>
          <w:szCs w:val="24"/>
        </w:rPr>
      </w:pP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When children have had opportunities to develop executive function and self-regulation skills successfully …</w:t>
      </w: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they are more likely to experience academic success</w:t>
      </w: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they are more likely to experience positive behaviors</w:t>
      </w: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c.</w:t>
      </w:r>
      <w:r>
        <w:rPr>
          <w:sz w:val="24"/>
          <w:szCs w:val="24"/>
        </w:rPr>
        <w:tab/>
        <w:t>they are more likely to experience good health</w:t>
      </w: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all the above</w:t>
      </w: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Teachers promote the development of executive function</w:t>
      </w:r>
      <w:r w:rsidR="00B33B45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B33B45">
        <w:rPr>
          <w:sz w:val="24"/>
          <w:szCs w:val="24"/>
        </w:rPr>
        <w:t xml:space="preserve">skills </w:t>
      </w:r>
      <w:r>
        <w:rPr>
          <w:sz w:val="24"/>
          <w:szCs w:val="24"/>
        </w:rPr>
        <w:t>when they</w:t>
      </w:r>
    </w:p>
    <w:p w:rsidR="00854376" w:rsidRDefault="00854376" w:rsidP="00854376">
      <w:pPr>
        <w:spacing w:after="0"/>
        <w:ind w:left="720" w:hanging="720"/>
        <w:rPr>
          <w:sz w:val="24"/>
          <w:szCs w:val="24"/>
        </w:rPr>
      </w:pPr>
    </w:p>
    <w:p w:rsidR="00854376" w:rsidRDefault="00854376" w:rsidP="00B33B45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B33B45">
        <w:rPr>
          <w:sz w:val="24"/>
          <w:szCs w:val="24"/>
        </w:rPr>
        <w:t>Weave skills</w:t>
      </w:r>
      <w:r w:rsidR="00B33B45" w:rsidRPr="00B33B45">
        <w:rPr>
          <w:sz w:val="24"/>
          <w:szCs w:val="24"/>
        </w:rPr>
        <w:t xml:space="preserve"> naturally into everyday activities in school and at home in playful and fun ways!</w:t>
      </w:r>
    </w:p>
    <w:p w:rsidR="00B33B45" w:rsidRDefault="00B33B45" w:rsidP="00B33B45">
      <w:pPr>
        <w:spacing w:after="0"/>
        <w:ind w:left="144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Teach impulse control throughout the daily routine, indoors and outdoors</w:t>
      </w:r>
    </w:p>
    <w:p w:rsidR="00B33B45" w:rsidRDefault="00B33B45" w:rsidP="00B33B45">
      <w:pPr>
        <w:spacing w:after="0"/>
        <w:ind w:left="144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Encourage children to plan and recall</w:t>
      </w:r>
    </w:p>
    <w:p w:rsidR="00B33B45" w:rsidRDefault="00B33B45" w:rsidP="00B33B45">
      <w:pPr>
        <w:spacing w:after="0"/>
        <w:ind w:left="144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All the above.</w:t>
      </w:r>
    </w:p>
    <w:p w:rsidR="00B33B45" w:rsidRDefault="00B33B45" w:rsidP="00B33B45">
      <w:pPr>
        <w:spacing w:after="0"/>
        <w:ind w:left="144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Teachers support the development of executive functioning skills when they</w:t>
      </w: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Provision the environment with open-ended materials</w:t>
      </w: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Routinely place children in time-out</w:t>
      </w: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Ask open-ended questions</w:t>
      </w: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Both (a) and (c).</w:t>
      </w: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Teachers can be better equipped to teaching children to encourage the development of executive functioning when they</w:t>
      </w: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</w:p>
    <w:p w:rsidR="00B33B45" w:rsidRDefault="00B33B45" w:rsidP="00534FC3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Participate in on-going professional development to learn teaching strategies</w:t>
      </w:r>
      <w:r w:rsidR="00534FC3">
        <w:rPr>
          <w:sz w:val="24"/>
          <w:szCs w:val="24"/>
        </w:rPr>
        <w:t>, relationship building, and quality adult-child interactions.</w:t>
      </w:r>
    </w:p>
    <w:p w:rsidR="00B33B45" w:rsidRDefault="00B33B45" w:rsidP="00B33B45">
      <w:pPr>
        <w:spacing w:after="0"/>
        <w:ind w:left="72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Choose to use a curriculum that is research based with objectives for </w:t>
      </w:r>
      <w:r w:rsidR="00534FC3">
        <w:rPr>
          <w:sz w:val="24"/>
          <w:szCs w:val="24"/>
        </w:rPr>
        <w:t xml:space="preserve">development </w:t>
      </w:r>
      <w:r>
        <w:rPr>
          <w:sz w:val="24"/>
          <w:szCs w:val="24"/>
        </w:rPr>
        <w:t>and learning and ongoing observation and assessment tools</w:t>
      </w:r>
      <w:r w:rsidR="00534FC3">
        <w:rPr>
          <w:sz w:val="24"/>
          <w:szCs w:val="24"/>
        </w:rPr>
        <w:t xml:space="preserve"> designed to help them to get to know the children and individualize teaching</w:t>
      </w:r>
    </w:p>
    <w:p w:rsidR="00B33B45" w:rsidRDefault="00B33B45" w:rsidP="00B33B45">
      <w:pPr>
        <w:spacing w:after="0"/>
        <w:ind w:left="1440" w:hanging="720"/>
        <w:rPr>
          <w:sz w:val="24"/>
          <w:szCs w:val="24"/>
        </w:rPr>
      </w:pPr>
    </w:p>
    <w:p w:rsidR="00B33B45" w:rsidRDefault="00B33B45" w:rsidP="00B33B45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534FC3">
        <w:rPr>
          <w:sz w:val="24"/>
          <w:szCs w:val="24"/>
        </w:rPr>
        <w:t>Model executive functioning skills</w:t>
      </w:r>
    </w:p>
    <w:p w:rsidR="00534FC3" w:rsidRDefault="00534FC3" w:rsidP="00B33B45">
      <w:pPr>
        <w:spacing w:after="0"/>
        <w:ind w:left="1440" w:hanging="720"/>
        <w:rPr>
          <w:sz w:val="24"/>
          <w:szCs w:val="24"/>
        </w:rPr>
      </w:pPr>
    </w:p>
    <w:p w:rsidR="00534FC3" w:rsidRDefault="00534FC3" w:rsidP="00B33B45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All the above</w:t>
      </w:r>
    </w:p>
    <w:p w:rsidR="00534FC3" w:rsidRDefault="00534FC3" w:rsidP="00B33B45">
      <w:pPr>
        <w:spacing w:after="0"/>
        <w:ind w:left="1440" w:hanging="720"/>
        <w:rPr>
          <w:sz w:val="24"/>
          <w:szCs w:val="24"/>
        </w:rPr>
      </w:pPr>
    </w:p>
    <w:p w:rsidR="00534FC3" w:rsidRDefault="00534FC3" w:rsidP="00534FC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</w:rPr>
      </w:pPr>
      <w:r w:rsidRPr="00534FC3">
        <w:rPr>
          <w:rFonts w:asciiTheme="minorHAnsi" w:hAnsiTheme="minorHAnsi"/>
        </w:rPr>
        <w:t>19.  Executive Function includes:</w:t>
      </w:r>
    </w:p>
    <w:p w:rsidR="00534FC3" w:rsidRPr="00534FC3" w:rsidRDefault="00534FC3" w:rsidP="00534FC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</w:rPr>
      </w:pPr>
    </w:p>
    <w:p w:rsidR="00534FC3" w:rsidRPr="00534FC3" w:rsidRDefault="00534FC3" w:rsidP="00534FC3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 w:line="315" w:lineRule="atLeast"/>
        <w:rPr>
          <w:rStyle w:val="Strong"/>
          <w:rFonts w:asciiTheme="minorHAnsi" w:hAnsiTheme="minorHAnsi"/>
          <w:b w:val="0"/>
          <w:bCs w:val="0"/>
          <w:color w:val="000000"/>
        </w:rPr>
      </w:pPr>
      <w:r w:rsidRPr="00534FC3">
        <w:rPr>
          <w:rStyle w:val="Strong"/>
          <w:rFonts w:asciiTheme="minorHAnsi" w:hAnsiTheme="minorHAnsi"/>
          <w:b w:val="0"/>
          <w:color w:val="000000"/>
          <w:bdr w:val="none" w:sz="0" w:space="0" w:color="auto" w:frame="1"/>
        </w:rPr>
        <w:t>Paying Attention or Focus</w:t>
      </w:r>
      <w:r>
        <w:rPr>
          <w:rStyle w:val="Strong"/>
          <w:rFonts w:asciiTheme="minorHAnsi" w:hAnsiTheme="minorHAnsi"/>
          <w:b w:val="0"/>
          <w:color w:val="000000"/>
          <w:bdr w:val="none" w:sz="0" w:space="0" w:color="auto" w:frame="1"/>
        </w:rPr>
        <w:t>, working memory, cognitive flexibility and inhibitory control</w:t>
      </w:r>
    </w:p>
    <w:p w:rsidR="00534FC3" w:rsidRPr="00534FC3" w:rsidRDefault="00534FC3" w:rsidP="00534FC3">
      <w:pPr>
        <w:pStyle w:val="NormalWeb"/>
        <w:shd w:val="clear" w:color="auto" w:fill="FFFFFF"/>
        <w:spacing w:before="0" w:beforeAutospacing="0" w:after="0" w:afterAutospacing="0" w:line="315" w:lineRule="atLeast"/>
        <w:ind w:left="1440"/>
        <w:rPr>
          <w:rFonts w:asciiTheme="minorHAnsi" w:hAnsiTheme="minorHAnsi"/>
          <w:color w:val="000000"/>
        </w:rPr>
      </w:pPr>
    </w:p>
    <w:p w:rsidR="00534FC3" w:rsidRDefault="00534FC3" w:rsidP="00534FC3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 w:line="315" w:lineRule="atLeast"/>
        <w:rPr>
          <w:rStyle w:val="Strong"/>
          <w:rFonts w:asciiTheme="minorHAnsi" w:hAnsiTheme="minorHAnsi"/>
          <w:b w:val="0"/>
          <w:color w:val="000000"/>
          <w:bdr w:val="none" w:sz="0" w:space="0" w:color="auto" w:frame="1"/>
        </w:rPr>
      </w:pPr>
      <w:r w:rsidRPr="00534FC3">
        <w:rPr>
          <w:rStyle w:val="Strong"/>
          <w:rFonts w:asciiTheme="minorHAnsi" w:hAnsiTheme="minorHAnsi"/>
          <w:b w:val="0"/>
          <w:color w:val="000000"/>
          <w:bdr w:val="none" w:sz="0" w:space="0" w:color="auto" w:frame="1"/>
        </w:rPr>
        <w:t xml:space="preserve">Working Memory </w:t>
      </w:r>
      <w:r>
        <w:rPr>
          <w:rStyle w:val="Strong"/>
          <w:rFonts w:asciiTheme="minorHAnsi" w:hAnsiTheme="minorHAnsi"/>
          <w:b w:val="0"/>
          <w:color w:val="000000"/>
          <w:bdr w:val="none" w:sz="0" w:space="0" w:color="auto" w:frame="1"/>
        </w:rPr>
        <w:t>and cognitive flexibility</w:t>
      </w:r>
    </w:p>
    <w:p w:rsidR="00534FC3" w:rsidRPr="00534FC3" w:rsidRDefault="00534FC3" w:rsidP="00534FC3">
      <w:pPr>
        <w:pStyle w:val="NormalWeb"/>
        <w:shd w:val="clear" w:color="auto" w:fill="FFFFFF"/>
        <w:spacing w:before="0" w:beforeAutospacing="0" w:after="0" w:afterAutospacing="0" w:line="315" w:lineRule="atLeast"/>
        <w:ind w:left="1440"/>
        <w:rPr>
          <w:rStyle w:val="Strong"/>
          <w:rFonts w:asciiTheme="minorHAnsi" w:hAnsiTheme="minorHAnsi"/>
          <w:b w:val="0"/>
          <w:color w:val="000000"/>
          <w:bdr w:val="none" w:sz="0" w:space="0" w:color="auto" w:frame="1"/>
        </w:rPr>
      </w:pPr>
    </w:p>
    <w:p w:rsidR="00534FC3" w:rsidRPr="00534FC3" w:rsidRDefault="00534FC3" w:rsidP="00534FC3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 w:line="315" w:lineRule="atLeast"/>
        <w:rPr>
          <w:rStyle w:val="Strong"/>
          <w:rFonts w:asciiTheme="minorHAnsi" w:hAnsiTheme="minorHAnsi"/>
          <w:b w:val="0"/>
          <w:bCs w:val="0"/>
          <w:color w:val="000000"/>
        </w:rPr>
      </w:pPr>
      <w:r w:rsidRPr="00534FC3">
        <w:rPr>
          <w:rStyle w:val="Strong"/>
          <w:rFonts w:asciiTheme="minorHAnsi" w:hAnsiTheme="minorHAnsi"/>
          <w:b w:val="0"/>
          <w:color w:val="000000"/>
          <w:bdr w:val="none" w:sz="0" w:space="0" w:color="auto" w:frame="1"/>
        </w:rPr>
        <w:t>Cognitive Flexibility</w:t>
      </w:r>
    </w:p>
    <w:p w:rsidR="00534FC3" w:rsidRPr="00534FC3" w:rsidRDefault="00534FC3" w:rsidP="00534FC3">
      <w:pPr>
        <w:pStyle w:val="NormalWeb"/>
        <w:shd w:val="clear" w:color="auto" w:fill="FFFFFF"/>
        <w:spacing w:before="0" w:beforeAutospacing="0" w:after="0" w:afterAutospacing="0" w:line="315" w:lineRule="atLeast"/>
        <w:ind w:left="1440"/>
        <w:rPr>
          <w:rFonts w:asciiTheme="minorHAnsi" w:hAnsiTheme="minorHAnsi"/>
          <w:color w:val="000000"/>
        </w:rPr>
      </w:pPr>
    </w:p>
    <w:p w:rsidR="00534FC3" w:rsidRPr="00534FC3" w:rsidRDefault="00534FC3" w:rsidP="00534FC3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</w:rPr>
      </w:pPr>
      <w:r w:rsidRPr="00534FC3">
        <w:rPr>
          <w:rStyle w:val="Strong"/>
          <w:rFonts w:asciiTheme="minorHAnsi" w:hAnsiTheme="minorHAnsi"/>
          <w:b w:val="0"/>
          <w:color w:val="000000"/>
          <w:bdr w:val="none" w:sz="0" w:space="0" w:color="auto" w:frame="1"/>
        </w:rPr>
        <w:t>Inhibitory Control</w:t>
      </w:r>
    </w:p>
    <w:p w:rsidR="00534FC3" w:rsidRPr="00534FC3" w:rsidRDefault="00534FC3" w:rsidP="00534FC3">
      <w:pPr>
        <w:spacing w:after="0"/>
        <w:ind w:left="720" w:hanging="720"/>
        <w:rPr>
          <w:sz w:val="24"/>
          <w:szCs w:val="24"/>
        </w:rPr>
      </w:pPr>
    </w:p>
    <w:p w:rsidR="005C16FB" w:rsidRPr="00091342" w:rsidRDefault="00511794" w:rsidP="0009134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091342">
        <w:rPr>
          <w:sz w:val="24"/>
          <w:szCs w:val="24"/>
        </w:rPr>
        <w:t>.</w:t>
      </w:r>
      <w:r w:rsidR="00091342">
        <w:rPr>
          <w:sz w:val="24"/>
          <w:szCs w:val="24"/>
        </w:rPr>
        <w:tab/>
      </w:r>
      <w:r w:rsidR="006C1384" w:rsidRPr="00091342">
        <w:rPr>
          <w:sz w:val="24"/>
          <w:szCs w:val="24"/>
        </w:rPr>
        <w:t xml:space="preserve">What is the most important </w:t>
      </w:r>
      <w:r w:rsidR="005C16FB" w:rsidRPr="00091342">
        <w:rPr>
          <w:sz w:val="24"/>
          <w:szCs w:val="24"/>
        </w:rPr>
        <w:t>piece of information you learned from the webinar?</w:t>
      </w:r>
    </w:p>
    <w:p w:rsidR="005C16FB" w:rsidRDefault="005C16FB" w:rsidP="005C16FB">
      <w:pPr>
        <w:pStyle w:val="ListParagraph"/>
        <w:rPr>
          <w:sz w:val="24"/>
          <w:szCs w:val="24"/>
        </w:rPr>
      </w:pPr>
    </w:p>
    <w:p w:rsidR="005C16FB" w:rsidRDefault="005C16FB" w:rsidP="005C16FB">
      <w:pPr>
        <w:pStyle w:val="ListParagraph"/>
        <w:rPr>
          <w:sz w:val="24"/>
          <w:szCs w:val="24"/>
        </w:rPr>
      </w:pPr>
    </w:p>
    <w:p w:rsidR="005C16FB" w:rsidRDefault="005C16FB" w:rsidP="005C16FB">
      <w:pPr>
        <w:pStyle w:val="ListParagraph"/>
        <w:rPr>
          <w:sz w:val="24"/>
          <w:szCs w:val="24"/>
        </w:rPr>
      </w:pPr>
    </w:p>
    <w:p w:rsidR="004C2495" w:rsidRDefault="004C2495" w:rsidP="005C16FB">
      <w:pPr>
        <w:pStyle w:val="ListParagraph"/>
        <w:rPr>
          <w:sz w:val="24"/>
          <w:szCs w:val="24"/>
        </w:rPr>
      </w:pPr>
    </w:p>
    <w:p w:rsidR="004C2495" w:rsidRDefault="004C2495" w:rsidP="005C16FB">
      <w:pPr>
        <w:pStyle w:val="ListParagraph"/>
        <w:rPr>
          <w:sz w:val="24"/>
          <w:szCs w:val="24"/>
        </w:rPr>
      </w:pPr>
    </w:p>
    <w:p w:rsidR="005C16FB" w:rsidRDefault="005C16FB" w:rsidP="005C16FB">
      <w:pPr>
        <w:pStyle w:val="ListParagraph"/>
        <w:rPr>
          <w:sz w:val="24"/>
          <w:szCs w:val="24"/>
        </w:rPr>
      </w:pPr>
    </w:p>
    <w:p w:rsidR="005C16FB" w:rsidRDefault="005C16FB" w:rsidP="005C16FB">
      <w:pPr>
        <w:pStyle w:val="ListParagraph"/>
        <w:rPr>
          <w:sz w:val="24"/>
          <w:szCs w:val="24"/>
        </w:rPr>
      </w:pPr>
    </w:p>
    <w:p w:rsidR="006C1384" w:rsidRDefault="00091342" w:rsidP="0009134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51179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6C1384" w:rsidRPr="00091342">
        <w:rPr>
          <w:sz w:val="24"/>
          <w:szCs w:val="24"/>
        </w:rPr>
        <w:t>W</w:t>
      </w:r>
      <w:r w:rsidR="004C2495" w:rsidRPr="00091342">
        <w:rPr>
          <w:sz w:val="24"/>
          <w:szCs w:val="24"/>
        </w:rPr>
        <w:t xml:space="preserve">hat strategies will you use </w:t>
      </w:r>
      <w:r w:rsidR="00511794">
        <w:rPr>
          <w:sz w:val="24"/>
          <w:szCs w:val="24"/>
        </w:rPr>
        <w:t>to teach executive functioning skills to the children in your care</w:t>
      </w:r>
      <w:r>
        <w:rPr>
          <w:sz w:val="24"/>
          <w:szCs w:val="24"/>
        </w:rPr>
        <w:t>?</w:t>
      </w:r>
    </w:p>
    <w:p w:rsidR="00091342" w:rsidRDefault="00091342" w:rsidP="00091342">
      <w:pPr>
        <w:ind w:left="720" w:hanging="720"/>
        <w:rPr>
          <w:sz w:val="24"/>
          <w:szCs w:val="24"/>
        </w:rPr>
      </w:pPr>
    </w:p>
    <w:p w:rsidR="00091342" w:rsidRDefault="00091342" w:rsidP="00091342">
      <w:pPr>
        <w:ind w:left="720" w:hanging="720"/>
        <w:rPr>
          <w:sz w:val="24"/>
          <w:szCs w:val="24"/>
        </w:rPr>
      </w:pPr>
    </w:p>
    <w:p w:rsidR="00091342" w:rsidRDefault="00091342" w:rsidP="00091342">
      <w:pPr>
        <w:ind w:left="720" w:hanging="720"/>
        <w:rPr>
          <w:sz w:val="24"/>
          <w:szCs w:val="24"/>
        </w:rPr>
      </w:pPr>
    </w:p>
    <w:p w:rsidR="00091342" w:rsidRDefault="00091342" w:rsidP="00091342">
      <w:pPr>
        <w:ind w:left="720" w:hanging="720"/>
        <w:rPr>
          <w:sz w:val="24"/>
          <w:szCs w:val="24"/>
        </w:rPr>
      </w:pPr>
    </w:p>
    <w:p w:rsidR="00091342" w:rsidRDefault="00091342" w:rsidP="00091342">
      <w:pPr>
        <w:ind w:left="720" w:hanging="720"/>
        <w:rPr>
          <w:sz w:val="24"/>
          <w:szCs w:val="24"/>
        </w:rPr>
      </w:pPr>
    </w:p>
    <w:p w:rsidR="00091342" w:rsidRPr="00091342" w:rsidRDefault="00091342" w:rsidP="00091342">
      <w:pPr>
        <w:ind w:left="720" w:hanging="720"/>
        <w:jc w:val="center"/>
        <w:rPr>
          <w:b/>
          <w:sz w:val="32"/>
          <w:szCs w:val="32"/>
        </w:rPr>
      </w:pPr>
      <w:r w:rsidRPr="00091342">
        <w:rPr>
          <w:b/>
          <w:sz w:val="32"/>
          <w:szCs w:val="32"/>
        </w:rPr>
        <w:t>Congratulations!  You h</w:t>
      </w:r>
      <w:r w:rsidR="00511794">
        <w:rPr>
          <w:b/>
          <w:sz w:val="32"/>
          <w:szCs w:val="32"/>
        </w:rPr>
        <w:t>ave completed Naptime Webinar #8</w:t>
      </w:r>
      <w:r w:rsidRPr="00091342">
        <w:rPr>
          <w:b/>
          <w:sz w:val="32"/>
          <w:szCs w:val="32"/>
        </w:rPr>
        <w:t>!</w:t>
      </w:r>
    </w:p>
    <w:p w:rsidR="006C1384" w:rsidRPr="006C1384" w:rsidRDefault="006C1384" w:rsidP="006C1384">
      <w:pPr>
        <w:pStyle w:val="ListParagraph"/>
        <w:rPr>
          <w:sz w:val="24"/>
          <w:szCs w:val="24"/>
        </w:rPr>
      </w:pPr>
    </w:p>
    <w:p w:rsidR="001956B4" w:rsidRDefault="001956B4"/>
    <w:sectPr w:rsidR="0019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0BA"/>
    <w:multiLevelType w:val="hybridMultilevel"/>
    <w:tmpl w:val="E5D8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0DC5"/>
    <w:multiLevelType w:val="multilevel"/>
    <w:tmpl w:val="CFB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705FA"/>
    <w:multiLevelType w:val="multilevel"/>
    <w:tmpl w:val="F62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659BC"/>
    <w:multiLevelType w:val="hybridMultilevel"/>
    <w:tmpl w:val="1F3CC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00FE0"/>
    <w:multiLevelType w:val="hybridMultilevel"/>
    <w:tmpl w:val="5018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22BE"/>
    <w:multiLevelType w:val="hybridMultilevel"/>
    <w:tmpl w:val="23FE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81150"/>
    <w:multiLevelType w:val="hybridMultilevel"/>
    <w:tmpl w:val="98F0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5636B"/>
    <w:multiLevelType w:val="hybridMultilevel"/>
    <w:tmpl w:val="A4DA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79FD"/>
    <w:multiLevelType w:val="hybridMultilevel"/>
    <w:tmpl w:val="0816A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3009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04AF9"/>
    <w:multiLevelType w:val="hybridMultilevel"/>
    <w:tmpl w:val="D2BE6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1480"/>
    <w:multiLevelType w:val="hybridMultilevel"/>
    <w:tmpl w:val="31F4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65243"/>
    <w:multiLevelType w:val="hybridMultilevel"/>
    <w:tmpl w:val="81C24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2D1BA3"/>
    <w:multiLevelType w:val="hybridMultilevel"/>
    <w:tmpl w:val="E83A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21B3B"/>
    <w:multiLevelType w:val="hybridMultilevel"/>
    <w:tmpl w:val="DF544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57D4E"/>
    <w:multiLevelType w:val="hybridMultilevel"/>
    <w:tmpl w:val="C9928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56A45"/>
    <w:multiLevelType w:val="hybridMultilevel"/>
    <w:tmpl w:val="3440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94C2D"/>
    <w:multiLevelType w:val="hybridMultilevel"/>
    <w:tmpl w:val="618C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C0B8F"/>
    <w:multiLevelType w:val="hybridMultilevel"/>
    <w:tmpl w:val="1E14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15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B4"/>
    <w:rsid w:val="00001C96"/>
    <w:rsid w:val="00091342"/>
    <w:rsid w:val="00091ED6"/>
    <w:rsid w:val="00093CE0"/>
    <w:rsid w:val="00094D5B"/>
    <w:rsid w:val="000F0A0F"/>
    <w:rsid w:val="001956B4"/>
    <w:rsid w:val="001C3D7E"/>
    <w:rsid w:val="001C604F"/>
    <w:rsid w:val="0024376A"/>
    <w:rsid w:val="00380D76"/>
    <w:rsid w:val="00412C28"/>
    <w:rsid w:val="004437B5"/>
    <w:rsid w:val="004A7D06"/>
    <w:rsid w:val="004C2495"/>
    <w:rsid w:val="00511794"/>
    <w:rsid w:val="00521896"/>
    <w:rsid w:val="00534FC3"/>
    <w:rsid w:val="005C16FB"/>
    <w:rsid w:val="00610B43"/>
    <w:rsid w:val="00627EDF"/>
    <w:rsid w:val="006C1384"/>
    <w:rsid w:val="006D3A43"/>
    <w:rsid w:val="0079196C"/>
    <w:rsid w:val="007C0EE9"/>
    <w:rsid w:val="007F0B8F"/>
    <w:rsid w:val="00854376"/>
    <w:rsid w:val="00926485"/>
    <w:rsid w:val="00927437"/>
    <w:rsid w:val="009A502E"/>
    <w:rsid w:val="009C0AE1"/>
    <w:rsid w:val="00A31EF9"/>
    <w:rsid w:val="00A36CAD"/>
    <w:rsid w:val="00B12E7C"/>
    <w:rsid w:val="00B33B45"/>
    <w:rsid w:val="00B366BE"/>
    <w:rsid w:val="00BA44C7"/>
    <w:rsid w:val="00BA7B6A"/>
    <w:rsid w:val="00C00600"/>
    <w:rsid w:val="00C10EA7"/>
    <w:rsid w:val="00C952EA"/>
    <w:rsid w:val="00CB6233"/>
    <w:rsid w:val="00CF5B12"/>
    <w:rsid w:val="00D70AFD"/>
    <w:rsid w:val="00D731E1"/>
    <w:rsid w:val="00EC3F22"/>
    <w:rsid w:val="00F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6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1896"/>
  </w:style>
  <w:style w:type="paragraph" w:styleId="NormalWeb">
    <w:name w:val="Normal (Web)"/>
    <w:basedOn w:val="Normal"/>
    <w:uiPriority w:val="99"/>
    <w:semiHidden/>
    <w:unhideWhenUsed/>
    <w:rsid w:val="0053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6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5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1896"/>
  </w:style>
  <w:style w:type="paragraph" w:styleId="NormalWeb">
    <w:name w:val="Normal (Web)"/>
    <w:basedOn w:val="Normal"/>
    <w:uiPriority w:val="99"/>
    <w:semiHidden/>
    <w:unhideWhenUsed/>
    <w:rsid w:val="0053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9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17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08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1096">
              <w:marLeft w:val="0"/>
              <w:marRight w:val="0"/>
              <w:marTop w:val="150"/>
              <w:marBottom w:val="300"/>
              <w:divBdr>
                <w:top w:val="single" w:sz="6" w:space="2" w:color="E1E1E1"/>
                <w:left w:val="none" w:sz="0" w:space="0" w:color="auto"/>
                <w:bottom w:val="single" w:sz="6" w:space="2" w:color="E1E1E1"/>
                <w:right w:val="none" w:sz="0" w:space="0" w:color="auto"/>
              </w:divBdr>
            </w:div>
          </w:divsChild>
        </w:div>
        <w:div w:id="17009304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8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sjaoHBsy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ok.jo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sjaoHBsy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Cook</dc:creator>
  <cp:lastModifiedBy>Jo Ann Cook</cp:lastModifiedBy>
  <cp:revision>5</cp:revision>
  <cp:lastPrinted>2014-05-16T18:49:00Z</cp:lastPrinted>
  <dcterms:created xsi:type="dcterms:W3CDTF">2014-05-16T18:50:00Z</dcterms:created>
  <dcterms:modified xsi:type="dcterms:W3CDTF">2018-09-13T19:18:00Z</dcterms:modified>
</cp:coreProperties>
</file>